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Ind w:w="-5" w:type="dxa"/>
        <w:tblLook w:val="04A0" w:firstRow="1" w:lastRow="0" w:firstColumn="1" w:lastColumn="0" w:noHBand="0" w:noVBand="1"/>
      </w:tblPr>
      <w:tblGrid>
        <w:gridCol w:w="9894"/>
      </w:tblGrid>
      <w:tr w:rsidR="004308BA" w:rsidRPr="006D0F37" w14:paraId="7B110E53" w14:textId="77777777" w:rsidTr="002052AA">
        <w:tc>
          <w:tcPr>
            <w:tcW w:w="9894" w:type="dxa"/>
          </w:tcPr>
          <w:p w14:paraId="109DD0A6" w14:textId="77777777" w:rsidR="004845DE" w:rsidRPr="006D0F37" w:rsidRDefault="004308BA" w:rsidP="004845DE">
            <w:pPr>
              <w:pStyle w:val="Title"/>
              <w:jc w:val="right"/>
              <w:rPr>
                <w:rFonts w:eastAsiaTheme="minorHAnsi"/>
                <w:bCs w:val="0"/>
                <w:i/>
                <w:sz w:val="28"/>
                <w:szCs w:val="28"/>
                <w:lang w:val="en-US"/>
              </w:rPr>
            </w:pPr>
            <w:r>
              <w:rPr>
                <w:rFonts w:eastAsiaTheme="minorHAnsi"/>
                <w:sz w:val="28"/>
                <w:szCs w:val="28"/>
                <w:lang w:val="en-US"/>
              </w:rPr>
              <w:t xml:space="preserve">          </w:t>
            </w:r>
            <w:r w:rsidR="004845DE" w:rsidRPr="006D0F37">
              <w:rPr>
                <w:rFonts w:eastAsiaTheme="minorHAnsi"/>
                <w:sz w:val="28"/>
                <w:szCs w:val="28"/>
                <w:lang w:val="en-US"/>
              </w:rPr>
              <w:t>Yillik foiz stavkasi: "</w:t>
            </w:r>
            <w:r w:rsidR="004845DE" w:rsidRPr="006D0F37">
              <w:rPr>
                <w:rFonts w:eastAsiaTheme="minorHAnsi"/>
                <w:iCs/>
                <w:sz w:val="28"/>
                <w:szCs w:val="28"/>
                <w:lang w:val="en-US"/>
              </w:rPr>
              <w:t>Interest</w:t>
            </w:r>
            <w:r w:rsidR="004845DE" w:rsidRPr="006D0F37">
              <w:rPr>
                <w:rFonts w:eastAsiaTheme="minorHAnsi"/>
                <w:sz w:val="28"/>
                <w:szCs w:val="28"/>
                <w:lang w:val="en-US"/>
              </w:rPr>
              <w:t>" % ("</w:t>
            </w:r>
            <w:r w:rsidR="004845DE" w:rsidRPr="006D0F37">
              <w:rPr>
                <w:rFonts w:eastAsiaTheme="minorHAnsi"/>
                <w:iCs/>
                <w:sz w:val="28"/>
                <w:szCs w:val="28"/>
                <w:lang w:val="en-US"/>
              </w:rPr>
              <w:t>InterestInWords</w:t>
            </w:r>
            <w:r w:rsidR="004845DE" w:rsidRPr="006D0F37">
              <w:rPr>
                <w:rFonts w:eastAsiaTheme="minorHAnsi"/>
                <w:sz w:val="28"/>
                <w:szCs w:val="28"/>
                <w:lang w:val="en-US"/>
              </w:rPr>
              <w:t>")</w:t>
            </w:r>
          </w:p>
          <w:p w14:paraId="115A1CD1" w14:textId="00326649" w:rsidR="004845DE" w:rsidRPr="006D0F37" w:rsidRDefault="004845DE" w:rsidP="004845DE">
            <w:pPr>
              <w:pStyle w:val="Title"/>
              <w:jc w:val="right"/>
              <w:rPr>
                <w:rFonts w:eastAsiaTheme="minorHAnsi"/>
                <w:bCs w:val="0"/>
                <w:i/>
                <w:sz w:val="28"/>
                <w:szCs w:val="28"/>
                <w:lang w:val="en-US"/>
              </w:rPr>
            </w:pPr>
            <w:r w:rsidRPr="006D0F37">
              <w:rPr>
                <w:rFonts w:eastAsiaTheme="minorHAnsi"/>
                <w:sz w:val="28"/>
                <w:szCs w:val="28"/>
                <w:lang w:val="en-US"/>
              </w:rPr>
              <w:t>Mikroqarzning to‘liq qiymati: "</w:t>
            </w:r>
            <w:r w:rsidRPr="006D0F37">
              <w:rPr>
                <w:rFonts w:eastAsiaTheme="minorHAnsi"/>
                <w:iCs/>
                <w:sz w:val="28"/>
                <w:szCs w:val="28"/>
                <w:lang w:val="en-US"/>
              </w:rPr>
              <w:t>APR</w:t>
            </w:r>
            <w:r w:rsidRPr="006D0F37">
              <w:rPr>
                <w:rFonts w:eastAsiaTheme="minorHAnsi"/>
                <w:sz w:val="28"/>
                <w:szCs w:val="28"/>
                <w:lang w:val="en-US"/>
              </w:rPr>
              <w:t>" % ("</w:t>
            </w:r>
            <w:r w:rsidRPr="006D0F37">
              <w:rPr>
                <w:rFonts w:eastAsiaTheme="minorHAnsi"/>
                <w:iCs/>
                <w:sz w:val="28"/>
                <w:szCs w:val="28"/>
                <w:lang w:val="en-US"/>
              </w:rPr>
              <w:t>APRInWords</w:t>
            </w:r>
            <w:r w:rsidRPr="006D0F37">
              <w:rPr>
                <w:rFonts w:eastAsiaTheme="minorHAnsi"/>
                <w:sz w:val="28"/>
                <w:szCs w:val="28"/>
                <w:lang w:val="en-US"/>
              </w:rPr>
              <w:t>")</w:t>
            </w:r>
          </w:p>
          <w:p w14:paraId="6215D81F" w14:textId="6187053B" w:rsidR="004308BA" w:rsidRPr="006D0F37" w:rsidRDefault="004308BA" w:rsidP="004845DE">
            <w:pPr>
              <w:pStyle w:val="Title"/>
              <w:jc w:val="right"/>
              <w:rPr>
                <w:i/>
                <w:sz w:val="28"/>
                <w:szCs w:val="28"/>
                <w:lang w:val="en-US"/>
              </w:rPr>
            </w:pPr>
          </w:p>
        </w:tc>
      </w:tr>
    </w:tbl>
    <w:p w14:paraId="4E110B14" w14:textId="77777777" w:rsidR="004308BA" w:rsidRPr="006D0F37" w:rsidRDefault="004308BA">
      <w:pPr>
        <w:pStyle w:val="BodyText"/>
        <w:spacing w:before="121"/>
        <w:ind w:left="0" w:firstLine="0"/>
        <w:jc w:val="left"/>
        <w:rPr>
          <w:b/>
          <w:bCs/>
          <w:lang w:val="en-US"/>
        </w:rPr>
      </w:pPr>
    </w:p>
    <w:p w14:paraId="63BB1D65" w14:textId="262E020A" w:rsidR="0070397F" w:rsidRPr="006D0F37" w:rsidRDefault="008A6A78">
      <w:pPr>
        <w:pStyle w:val="BodyText"/>
        <w:spacing w:before="121"/>
        <w:ind w:left="0" w:firstLine="0"/>
        <w:jc w:val="left"/>
        <w:rPr>
          <w:b/>
          <w:bCs/>
          <w:lang w:val="en-US"/>
        </w:rPr>
      </w:pPr>
      <w:r w:rsidRPr="006D0F37">
        <w:rPr>
          <w:b/>
          <w:bCs/>
          <w:lang w:val="en-US"/>
        </w:rPr>
        <w:t>«</w:t>
      </w:r>
      <w:r w:rsidR="00D96BDC" w:rsidRPr="006D0F37">
        <w:rPr>
          <w:b/>
          <w:bCs/>
          <w:lang w:val="en-US"/>
        </w:rPr>
        <w:t>LoanId</w:t>
      </w:r>
      <w:r w:rsidRPr="006D0F37">
        <w:rPr>
          <w:b/>
          <w:bCs/>
          <w:lang w:val="en-US"/>
        </w:rPr>
        <w:t>»</w:t>
      </w:r>
      <w:r w:rsidR="00D96BDC" w:rsidRPr="006D0F37">
        <w:rPr>
          <w:b/>
          <w:bCs/>
          <w:lang w:val="en-US"/>
        </w:rPr>
        <w:t>-sonli ONLAYN MIKROQARZ SHARTNOMASI</w:t>
      </w:r>
    </w:p>
    <w:p w14:paraId="674E830E" w14:textId="77777777" w:rsidR="00D96BDC" w:rsidRPr="006D0F37" w:rsidRDefault="00D96BDC">
      <w:pPr>
        <w:pStyle w:val="BodyText"/>
        <w:spacing w:before="121"/>
        <w:ind w:left="0" w:firstLine="0"/>
        <w:jc w:val="left"/>
        <w:rPr>
          <w:b/>
          <w:lang w:val="en-US"/>
        </w:rPr>
      </w:pPr>
    </w:p>
    <w:p w14:paraId="3359894F" w14:textId="6F11921F" w:rsidR="0070397F" w:rsidRPr="006D0F37" w:rsidRDefault="00D96BDC">
      <w:pPr>
        <w:pStyle w:val="BodyText"/>
        <w:spacing w:before="43"/>
        <w:ind w:left="0" w:firstLine="0"/>
        <w:jc w:val="left"/>
        <w:rPr>
          <w:lang w:val="en-US"/>
        </w:rPr>
      </w:pPr>
      <w:r w:rsidRPr="006D0F37">
        <w:rPr>
          <w:lang w:val="en-US"/>
        </w:rPr>
        <w:t>Toshkent shahri</w:t>
      </w:r>
    </w:p>
    <w:p w14:paraId="26D285A3" w14:textId="77777777" w:rsidR="00D96BDC" w:rsidRPr="006D0F37" w:rsidRDefault="00D96BDC">
      <w:pPr>
        <w:pStyle w:val="BodyText"/>
        <w:spacing w:before="43"/>
        <w:ind w:left="0" w:firstLine="0"/>
        <w:jc w:val="left"/>
        <w:rPr>
          <w:lang w:val="en-US"/>
        </w:rPr>
      </w:pPr>
    </w:p>
    <w:p w14:paraId="0CF56C07" w14:textId="200CE060" w:rsidR="0070397F" w:rsidRPr="006D0F37" w:rsidRDefault="00770040">
      <w:pPr>
        <w:pStyle w:val="BodyText"/>
        <w:spacing w:before="0"/>
        <w:ind w:left="0" w:firstLine="0"/>
        <w:jc w:val="left"/>
        <w:rPr>
          <w:lang w:val="en-US"/>
        </w:rPr>
      </w:pPr>
      <w:r w:rsidRPr="006D0F37">
        <w:rPr>
          <w:spacing w:val="-2"/>
          <w:lang w:val="en-US"/>
        </w:rPr>
        <w:t>«Date»</w:t>
      </w:r>
      <w:r w:rsidR="00D96BDC" w:rsidRPr="006D0F37">
        <w:rPr>
          <w:spacing w:val="-2"/>
          <w:lang w:val="en-US"/>
        </w:rPr>
        <w:t>y</w:t>
      </w:r>
      <w:r w:rsidRPr="006D0F37">
        <w:rPr>
          <w:spacing w:val="-2"/>
          <w:lang w:val="en-US"/>
        </w:rPr>
        <w:t>.</w:t>
      </w:r>
    </w:p>
    <w:p w14:paraId="3E3DF13B" w14:textId="77777777" w:rsidR="0070397F" w:rsidRPr="006D0F37" w:rsidRDefault="0070397F">
      <w:pPr>
        <w:pStyle w:val="BodyText"/>
        <w:spacing w:before="205"/>
        <w:ind w:left="0" w:firstLine="0"/>
        <w:jc w:val="left"/>
        <w:rPr>
          <w:lang w:val="en-US"/>
        </w:rPr>
      </w:pPr>
    </w:p>
    <w:p w14:paraId="10AE8D8C" w14:textId="247C24B2" w:rsidR="0070397F" w:rsidRPr="006D0F37" w:rsidRDefault="00EC73F7">
      <w:pPr>
        <w:pStyle w:val="BodyText"/>
        <w:spacing w:before="0" w:line="259" w:lineRule="auto"/>
        <w:ind w:left="0" w:right="354" w:firstLine="0"/>
        <w:rPr>
          <w:lang w:val="en-US"/>
        </w:rPr>
      </w:pPr>
      <w:r w:rsidRPr="006D0F37">
        <w:rPr>
          <w:lang w:val="en-US"/>
        </w:rPr>
        <w:t>“</w:t>
      </w:r>
      <w:r w:rsidR="00855D0A" w:rsidRPr="006D0F37">
        <w:rPr>
          <w:lang w:val="en-US"/>
        </w:rPr>
        <w:t>TBC CREDIT</w:t>
      </w:r>
      <w:r w:rsidRPr="006D0F37">
        <w:rPr>
          <w:lang w:val="en-US"/>
        </w:rPr>
        <w:t>”</w:t>
      </w:r>
      <w:r w:rsidR="00855D0A" w:rsidRPr="006D0F37">
        <w:rPr>
          <w:lang w:val="en-US"/>
        </w:rPr>
        <w:t xml:space="preserve"> MChJ MMT nomidan Ustav asosida ish yurituvchi Bosh direktor B. Abibullayev, bundan </w:t>
      </w:r>
      <w:r w:rsidR="00BC55E4" w:rsidRPr="006D0F37">
        <w:rPr>
          <w:lang w:val="en-US"/>
        </w:rPr>
        <w:t xml:space="preserve">keyin </w:t>
      </w:r>
      <w:r w:rsidRPr="006D0F37">
        <w:rPr>
          <w:lang w:val="en-US"/>
        </w:rPr>
        <w:t>“</w:t>
      </w:r>
      <w:r w:rsidR="00BC55E4" w:rsidRPr="006D0F37">
        <w:rPr>
          <w:lang w:val="en-US"/>
        </w:rPr>
        <w:t>MMT</w:t>
      </w:r>
      <w:r w:rsidRPr="006D0F37">
        <w:rPr>
          <w:lang w:val="en-US"/>
        </w:rPr>
        <w:t>”</w:t>
      </w:r>
      <w:r w:rsidR="00855D0A" w:rsidRPr="006D0F37">
        <w:rPr>
          <w:lang w:val="en-US"/>
        </w:rPr>
        <w:t xml:space="preserve"> deb </w:t>
      </w:r>
      <w:r w:rsidR="00BC55E4" w:rsidRPr="006D0F37">
        <w:rPr>
          <w:lang w:val="en-US"/>
        </w:rPr>
        <w:t>ataladi</w:t>
      </w:r>
      <w:r w:rsidR="00855D0A" w:rsidRPr="006D0F37">
        <w:rPr>
          <w:lang w:val="en-US"/>
        </w:rPr>
        <w:t xml:space="preserve">, hamda jismoniy shaxs </w:t>
      </w:r>
      <w:r w:rsidR="008A6A78" w:rsidRPr="006D0F37">
        <w:rPr>
          <w:lang w:val="en-US"/>
        </w:rPr>
        <w:t>«</w:t>
      </w:r>
      <w:r w:rsidR="00855D0A" w:rsidRPr="006D0F37">
        <w:rPr>
          <w:lang w:val="en-US"/>
        </w:rPr>
        <w:t>FullName</w:t>
      </w:r>
      <w:r w:rsidR="008A6A78" w:rsidRPr="006D0F37">
        <w:rPr>
          <w:lang w:val="en-US"/>
        </w:rPr>
        <w:t>»</w:t>
      </w:r>
      <w:r w:rsidR="00855D0A" w:rsidRPr="006D0F37">
        <w:rPr>
          <w:lang w:val="en-US"/>
        </w:rPr>
        <w:t xml:space="preserve">, bundan </w:t>
      </w:r>
      <w:r w:rsidR="00BC55E4" w:rsidRPr="006D0F37">
        <w:rPr>
          <w:lang w:val="en-US"/>
        </w:rPr>
        <w:t xml:space="preserve">keyin </w:t>
      </w:r>
      <w:r w:rsidRPr="006D0F37">
        <w:rPr>
          <w:lang w:val="en-US"/>
        </w:rPr>
        <w:t>“</w:t>
      </w:r>
      <w:r w:rsidR="00BC55E4" w:rsidRPr="006D0F37">
        <w:rPr>
          <w:lang w:val="en-US"/>
        </w:rPr>
        <w:t>Qa</w:t>
      </w:r>
      <w:r w:rsidR="00855D0A" w:rsidRPr="006D0F37">
        <w:rPr>
          <w:lang w:val="en-US"/>
        </w:rPr>
        <w:t>rz oluvchi</w:t>
      </w:r>
      <w:r w:rsidRPr="006D0F37">
        <w:rPr>
          <w:lang w:val="en-US"/>
        </w:rPr>
        <w:t>”</w:t>
      </w:r>
      <w:r w:rsidR="00855D0A" w:rsidRPr="006D0F37">
        <w:rPr>
          <w:lang w:val="en-US"/>
        </w:rPr>
        <w:t xml:space="preserve"> deb </w:t>
      </w:r>
      <w:r w:rsidR="00BC55E4" w:rsidRPr="006D0F37">
        <w:rPr>
          <w:lang w:val="en-US"/>
        </w:rPr>
        <w:t>ataladi</w:t>
      </w:r>
      <w:r w:rsidR="00855D0A" w:rsidRPr="006D0F37">
        <w:rPr>
          <w:lang w:val="en-US"/>
        </w:rPr>
        <w:t xml:space="preserve"> (JSHSHIR: </w:t>
      </w:r>
      <w:r w:rsidR="008A6A78" w:rsidRPr="006D0F37">
        <w:rPr>
          <w:lang w:val="en-US"/>
        </w:rPr>
        <w:t>«</w:t>
      </w:r>
      <w:r w:rsidR="00757F2A" w:rsidRPr="006D0F37">
        <w:rPr>
          <w:lang w:val="en-US"/>
        </w:rPr>
        <w:t>PersonalNumber</w:t>
      </w:r>
      <w:r w:rsidR="008A6A78" w:rsidRPr="006D0F37">
        <w:rPr>
          <w:lang w:val="en-US"/>
        </w:rPr>
        <w:t>»</w:t>
      </w:r>
      <w:r w:rsidR="003E4E0D" w:rsidRPr="006D0F37">
        <w:rPr>
          <w:lang w:val="en-US"/>
        </w:rPr>
        <w:t xml:space="preserve">, </w:t>
      </w:r>
      <w:bookmarkStart w:id="0" w:name="_Hlk211014488"/>
      <w:bookmarkStart w:id="1" w:name="_Hlk216183681"/>
      <w:r w:rsidR="003E4E0D" w:rsidRPr="006D0F37">
        <w:rPr>
          <w:lang w:val="en-US"/>
        </w:rPr>
        <w:t>«IDSeriesAndNumber», «Address»</w:t>
      </w:r>
      <w:bookmarkEnd w:id="0"/>
      <w:bookmarkEnd w:id="1"/>
      <w:r w:rsidR="003E4E0D" w:rsidRPr="006D0F37" w:rsidDel="001218CA">
        <w:rPr>
          <w:lang w:val="en-US"/>
        </w:rPr>
        <w:t xml:space="preserve">  </w:t>
      </w:r>
      <w:r w:rsidR="00855D0A" w:rsidRPr="006D0F37">
        <w:rPr>
          <w:lang w:val="en-US"/>
        </w:rPr>
        <w:t xml:space="preserve">), O‘zbekiston Respublikasi fuqarosi, ikkinchi tomondan, birgalikda </w:t>
      </w:r>
      <w:r w:rsidRPr="006D0F37">
        <w:rPr>
          <w:lang w:val="en-US"/>
        </w:rPr>
        <w:t>“</w:t>
      </w:r>
      <w:r w:rsidR="00855D0A" w:rsidRPr="006D0F37">
        <w:rPr>
          <w:lang w:val="en-US"/>
        </w:rPr>
        <w:t>Tomonlar</w:t>
      </w:r>
      <w:r w:rsidRPr="006D0F37">
        <w:rPr>
          <w:lang w:val="en-US"/>
        </w:rPr>
        <w:t>”</w:t>
      </w:r>
      <w:r w:rsidR="00855D0A" w:rsidRPr="006D0F37">
        <w:rPr>
          <w:lang w:val="en-US"/>
        </w:rPr>
        <w:t xml:space="preserve"> deb atalib, quyidagilar haqida ushbu onlayn mikroqarz shartnomasini (bundan </w:t>
      </w:r>
      <w:r w:rsidR="00BC55E4" w:rsidRPr="006D0F37">
        <w:rPr>
          <w:lang w:val="en-US"/>
        </w:rPr>
        <w:t xml:space="preserve">keyin </w:t>
      </w:r>
      <w:r w:rsidRPr="006D0F37">
        <w:rPr>
          <w:lang w:val="en-US"/>
        </w:rPr>
        <w:t>“</w:t>
      </w:r>
      <w:r w:rsidR="00855D0A" w:rsidRPr="006D0F37">
        <w:rPr>
          <w:lang w:val="en-US"/>
        </w:rPr>
        <w:t>Shartnoma</w:t>
      </w:r>
      <w:r w:rsidRPr="006D0F37">
        <w:rPr>
          <w:lang w:val="en-US"/>
        </w:rPr>
        <w:t>”</w:t>
      </w:r>
      <w:r w:rsidR="00855D0A" w:rsidRPr="006D0F37">
        <w:rPr>
          <w:lang w:val="en-US"/>
        </w:rPr>
        <w:t xml:space="preserve"> deb yuritiladi) tuzdilar</w:t>
      </w:r>
      <w:r w:rsidR="00770040" w:rsidRPr="006D0F37">
        <w:rPr>
          <w:lang w:val="en-US"/>
        </w:rPr>
        <w:t>:</w:t>
      </w:r>
    </w:p>
    <w:p w14:paraId="1378F281" w14:textId="77777777" w:rsidR="0070397F" w:rsidRPr="006D0F37" w:rsidRDefault="0070397F">
      <w:pPr>
        <w:pStyle w:val="BodyText"/>
        <w:spacing w:before="180"/>
        <w:ind w:left="0" w:firstLine="0"/>
        <w:jc w:val="left"/>
        <w:rPr>
          <w:lang w:val="en-US"/>
        </w:rPr>
      </w:pPr>
    </w:p>
    <w:p w14:paraId="21FBECA6" w14:textId="1787FA38" w:rsidR="0070397F" w:rsidRPr="006D0F37" w:rsidRDefault="00476E1A">
      <w:pPr>
        <w:pStyle w:val="Heading1"/>
        <w:numPr>
          <w:ilvl w:val="0"/>
          <w:numId w:val="2"/>
        </w:numPr>
        <w:tabs>
          <w:tab w:val="left" w:pos="360"/>
        </w:tabs>
        <w:jc w:val="both"/>
      </w:pPr>
      <w:r w:rsidRPr="006D0F37">
        <w:t>SHARTNOMA PREDMETI</w:t>
      </w:r>
    </w:p>
    <w:p w14:paraId="58B24F1B" w14:textId="5F8C25D3" w:rsidR="0070397F" w:rsidRPr="006D0F37" w:rsidRDefault="00BC55E4">
      <w:pPr>
        <w:pStyle w:val="ListParagraph"/>
        <w:numPr>
          <w:ilvl w:val="1"/>
          <w:numId w:val="2"/>
        </w:numPr>
        <w:tabs>
          <w:tab w:val="left" w:pos="792"/>
        </w:tabs>
        <w:spacing w:before="182" w:line="259" w:lineRule="auto"/>
        <w:ind w:right="356"/>
        <w:rPr>
          <w:sz w:val="24"/>
          <w:szCs w:val="24"/>
        </w:rPr>
      </w:pPr>
      <w:r w:rsidRPr="006D0F37">
        <w:rPr>
          <w:sz w:val="24"/>
          <w:szCs w:val="24"/>
        </w:rPr>
        <w:t>Shartnoma shartlariga ko‘ra, M</w:t>
      </w:r>
      <w:r w:rsidRPr="006D0F37">
        <w:rPr>
          <w:sz w:val="24"/>
          <w:szCs w:val="24"/>
          <w:lang w:val="en-US"/>
        </w:rPr>
        <w:t>MT</w:t>
      </w:r>
      <w:r w:rsidRPr="006D0F37">
        <w:rPr>
          <w:sz w:val="24"/>
          <w:szCs w:val="24"/>
        </w:rPr>
        <w:t xml:space="preserve"> Qarz oluvchiga ariza/so‘rov</w:t>
      </w:r>
      <w:r w:rsidRPr="006D0F37">
        <w:rPr>
          <w:sz w:val="24"/>
          <w:szCs w:val="24"/>
          <w:lang w:val="en-US"/>
        </w:rPr>
        <w:t>i</w:t>
      </w:r>
      <w:r w:rsidRPr="006D0F37">
        <w:rPr>
          <w:sz w:val="24"/>
          <w:szCs w:val="24"/>
        </w:rPr>
        <w:t xml:space="preserve">ga muvofiq </w:t>
      </w:r>
      <w:r w:rsidRPr="006D0F37">
        <w:rPr>
          <w:sz w:val="24"/>
          <w:szCs w:val="24"/>
          <w:lang w:val="en-US"/>
        </w:rPr>
        <w:t>hamda</w:t>
      </w:r>
      <w:r w:rsidRPr="006D0F37">
        <w:rPr>
          <w:sz w:val="24"/>
          <w:szCs w:val="24"/>
        </w:rPr>
        <w:t xml:space="preserve"> M</w:t>
      </w:r>
      <w:r w:rsidRPr="006D0F37">
        <w:rPr>
          <w:sz w:val="24"/>
          <w:szCs w:val="24"/>
          <w:lang w:val="en-US"/>
        </w:rPr>
        <w:t>MT</w:t>
      </w:r>
      <w:r w:rsidRPr="006D0F37">
        <w:rPr>
          <w:sz w:val="24"/>
          <w:szCs w:val="24"/>
        </w:rPr>
        <w:t xml:space="preserve"> tomonidan ma’qullangan miqdorda onlayn mikroqarz </w:t>
      </w:r>
      <w:r w:rsidRPr="006D0F37">
        <w:rPr>
          <w:sz w:val="24"/>
          <w:szCs w:val="24"/>
          <w:lang w:val="en-US"/>
        </w:rPr>
        <w:t>ajratadi</w:t>
      </w:r>
      <w:r w:rsidRPr="006D0F37">
        <w:rPr>
          <w:sz w:val="24"/>
          <w:szCs w:val="24"/>
        </w:rPr>
        <w:t>, Qarz oluvchi esa M</w:t>
      </w:r>
      <w:r w:rsidRPr="006D0F37">
        <w:rPr>
          <w:sz w:val="24"/>
          <w:szCs w:val="24"/>
          <w:lang w:val="en-US"/>
        </w:rPr>
        <w:t>MT</w:t>
      </w:r>
      <w:r w:rsidRPr="006D0F37">
        <w:rPr>
          <w:sz w:val="24"/>
          <w:szCs w:val="24"/>
        </w:rPr>
        <w:t xml:space="preserve">ga olingan summani to‘liq qaytarish va ushbu shartnoma shartlariga, </w:t>
      </w:r>
      <w:r w:rsidR="0011488A" w:rsidRPr="006D0F37">
        <w:rPr>
          <w:sz w:val="24"/>
          <w:szCs w:val="24"/>
          <w:lang w:val="en-US"/>
        </w:rPr>
        <w:t>M</w:t>
      </w:r>
      <w:r w:rsidR="009572E0" w:rsidRPr="006D0F37">
        <w:rPr>
          <w:sz w:val="24"/>
          <w:szCs w:val="24"/>
          <w:lang w:val="en-US"/>
        </w:rPr>
        <w:t>obil</w:t>
      </w:r>
      <w:r w:rsidR="009572E0" w:rsidRPr="006D0F37">
        <w:rPr>
          <w:sz w:val="24"/>
          <w:szCs w:val="24"/>
        </w:rPr>
        <w:t xml:space="preserve"> </w:t>
      </w:r>
      <w:r w:rsidR="0011488A" w:rsidRPr="006D0F37">
        <w:rPr>
          <w:sz w:val="24"/>
          <w:szCs w:val="24"/>
          <w:lang w:val="en-US"/>
        </w:rPr>
        <w:t>I</w:t>
      </w:r>
      <w:r w:rsidR="009572E0" w:rsidRPr="006D0F37">
        <w:rPr>
          <w:sz w:val="24"/>
          <w:szCs w:val="24"/>
          <w:lang w:val="en-US"/>
        </w:rPr>
        <w:t>lovada</w:t>
      </w:r>
      <w:r w:rsidRPr="006D0F37">
        <w:rPr>
          <w:sz w:val="24"/>
          <w:szCs w:val="24"/>
        </w:rPr>
        <w:t xml:space="preserve"> joylashtirilgan </w:t>
      </w:r>
      <w:r w:rsidR="00EC73F7" w:rsidRPr="006D0F37">
        <w:rPr>
          <w:sz w:val="24"/>
          <w:szCs w:val="24"/>
        </w:rPr>
        <w:t>“</w:t>
      </w:r>
      <w:r w:rsidRPr="006D0F37">
        <w:rPr>
          <w:sz w:val="24"/>
          <w:szCs w:val="24"/>
        </w:rPr>
        <w:t>TBC Credit</w:t>
      </w:r>
      <w:r w:rsidR="00EC73F7" w:rsidRPr="006D0F37">
        <w:rPr>
          <w:sz w:val="24"/>
          <w:szCs w:val="24"/>
        </w:rPr>
        <w:t>”</w:t>
      </w:r>
      <w:r w:rsidRPr="006D0F37">
        <w:rPr>
          <w:sz w:val="24"/>
          <w:szCs w:val="24"/>
        </w:rPr>
        <w:t xml:space="preserve"> MC</w:t>
      </w:r>
      <w:r w:rsidRPr="006D0F37">
        <w:rPr>
          <w:sz w:val="24"/>
          <w:szCs w:val="24"/>
          <w:lang w:val="en-US"/>
        </w:rPr>
        <w:t>hJ</w:t>
      </w:r>
      <w:r w:rsidRPr="006D0F37">
        <w:rPr>
          <w:sz w:val="24"/>
          <w:szCs w:val="24"/>
        </w:rPr>
        <w:t xml:space="preserve"> </w:t>
      </w:r>
      <w:r w:rsidRPr="006D0F37">
        <w:rPr>
          <w:sz w:val="24"/>
          <w:szCs w:val="24"/>
          <w:lang w:val="en-US"/>
        </w:rPr>
        <w:t>MMT</w:t>
      </w:r>
      <w:r w:rsidRPr="006D0F37">
        <w:rPr>
          <w:sz w:val="24"/>
          <w:szCs w:val="24"/>
        </w:rPr>
        <w:t xml:space="preserve"> mikromoliyaviy </w:t>
      </w:r>
      <w:r w:rsidR="00757F2A" w:rsidRPr="006D0F37">
        <w:rPr>
          <w:sz w:val="24"/>
          <w:szCs w:val="24"/>
          <w:lang w:val="en-US"/>
        </w:rPr>
        <w:t>xizmatlarini</w:t>
      </w:r>
      <w:r w:rsidRPr="006D0F37">
        <w:rPr>
          <w:sz w:val="24"/>
          <w:szCs w:val="24"/>
        </w:rPr>
        <w:t xml:space="preserve"> taqdim etish bo‘yicha Bosh Shartlarga </w:t>
      </w:r>
      <w:r w:rsidRPr="006D0F37">
        <w:rPr>
          <w:sz w:val="24"/>
          <w:szCs w:val="24"/>
          <w:lang w:val="en-US"/>
        </w:rPr>
        <w:t>muvofiq</w:t>
      </w:r>
      <w:r w:rsidRPr="006D0F37">
        <w:rPr>
          <w:sz w:val="24"/>
          <w:szCs w:val="24"/>
        </w:rPr>
        <w:t xml:space="preserve"> (bundan buyon matnda </w:t>
      </w:r>
      <w:r w:rsidR="00EC73F7" w:rsidRPr="006D0F37">
        <w:rPr>
          <w:sz w:val="24"/>
          <w:szCs w:val="24"/>
        </w:rPr>
        <w:t>“</w:t>
      </w:r>
      <w:r w:rsidRPr="006D0F37">
        <w:rPr>
          <w:sz w:val="24"/>
          <w:szCs w:val="24"/>
        </w:rPr>
        <w:t>BS</w:t>
      </w:r>
      <w:r w:rsidR="00463339" w:rsidRPr="006D0F37">
        <w:rPr>
          <w:sz w:val="24"/>
          <w:szCs w:val="24"/>
          <w:lang w:val="en-US"/>
        </w:rPr>
        <w:t>h</w:t>
      </w:r>
      <w:r w:rsidR="00EC73F7" w:rsidRPr="006D0F37">
        <w:rPr>
          <w:sz w:val="24"/>
          <w:szCs w:val="24"/>
        </w:rPr>
        <w:t>”</w:t>
      </w:r>
      <w:r w:rsidRPr="006D0F37">
        <w:rPr>
          <w:sz w:val="24"/>
          <w:szCs w:val="24"/>
        </w:rPr>
        <w:t xml:space="preserve"> deb </w:t>
      </w:r>
      <w:r w:rsidR="00463339" w:rsidRPr="006D0F37">
        <w:rPr>
          <w:sz w:val="24"/>
          <w:szCs w:val="24"/>
          <w:lang w:val="en-US"/>
        </w:rPr>
        <w:t>ataladi</w:t>
      </w:r>
      <w:r w:rsidRPr="006D0F37">
        <w:rPr>
          <w:sz w:val="24"/>
          <w:szCs w:val="24"/>
        </w:rPr>
        <w:t>) muvofiq undan foydalanganlik uchun foizlarni to‘lash majburiyatini oladi</w:t>
      </w:r>
      <w:r w:rsidR="00D55695" w:rsidRPr="006D0F37">
        <w:rPr>
          <w:sz w:val="24"/>
          <w:szCs w:val="24"/>
        </w:rPr>
        <w:t>.</w:t>
      </w:r>
      <w:r w:rsidRPr="006D0F37">
        <w:rPr>
          <w:sz w:val="24"/>
          <w:szCs w:val="24"/>
        </w:rPr>
        <w:t xml:space="preserve"> </w:t>
      </w:r>
    </w:p>
    <w:p w14:paraId="4B919E7E" w14:textId="688FCD98" w:rsidR="0070397F" w:rsidRPr="006D0F37" w:rsidRDefault="00463339">
      <w:pPr>
        <w:pStyle w:val="ListParagraph"/>
        <w:numPr>
          <w:ilvl w:val="1"/>
          <w:numId w:val="2"/>
        </w:numPr>
        <w:tabs>
          <w:tab w:val="left" w:pos="791"/>
        </w:tabs>
        <w:ind w:left="791" w:hanging="791"/>
        <w:rPr>
          <w:sz w:val="24"/>
          <w:szCs w:val="24"/>
          <w:lang w:val="en-US"/>
        </w:rPr>
      </w:pPr>
      <w:r w:rsidRPr="006D0F37">
        <w:rPr>
          <w:sz w:val="24"/>
          <w:szCs w:val="24"/>
          <w:lang w:val="en-US"/>
        </w:rPr>
        <w:t>Mazkur shartnoma BShning ajralmas qismi hisoblanadi.</w:t>
      </w:r>
    </w:p>
    <w:p w14:paraId="2C7A1FE4" w14:textId="161B17FF" w:rsidR="0070397F" w:rsidRPr="006D0F37" w:rsidRDefault="00463339">
      <w:pPr>
        <w:pStyle w:val="ListParagraph"/>
        <w:numPr>
          <w:ilvl w:val="1"/>
          <w:numId w:val="2"/>
        </w:numPr>
        <w:tabs>
          <w:tab w:val="left" w:pos="791"/>
        </w:tabs>
        <w:spacing w:before="100"/>
        <w:ind w:left="791" w:hanging="791"/>
        <w:rPr>
          <w:sz w:val="24"/>
          <w:szCs w:val="24"/>
          <w:lang w:val="en-US"/>
        </w:rPr>
      </w:pPr>
      <w:r w:rsidRPr="006D0F37">
        <w:rPr>
          <w:sz w:val="24"/>
          <w:szCs w:val="24"/>
          <w:lang w:val="en-US"/>
        </w:rPr>
        <w:t>Ushbu Shartnomada qo‘llaniladigan atamalar va ta’riflar BShda ko‘rsatilgan</w:t>
      </w:r>
      <w:r w:rsidR="00770040" w:rsidRPr="006D0F37">
        <w:rPr>
          <w:spacing w:val="-5"/>
          <w:sz w:val="24"/>
          <w:szCs w:val="24"/>
          <w:lang w:val="en-US"/>
        </w:rPr>
        <w:t>.</w:t>
      </w:r>
    </w:p>
    <w:p w14:paraId="642638AE" w14:textId="77777777" w:rsidR="0070397F" w:rsidRPr="006D0F37" w:rsidRDefault="0070397F">
      <w:pPr>
        <w:pStyle w:val="BodyText"/>
        <w:spacing w:before="262"/>
        <w:ind w:left="0" w:firstLine="0"/>
        <w:jc w:val="left"/>
        <w:rPr>
          <w:lang w:val="en-US"/>
        </w:rPr>
      </w:pPr>
    </w:p>
    <w:p w14:paraId="295956A9" w14:textId="711BF24F" w:rsidR="0070397F" w:rsidRPr="006D0F37" w:rsidRDefault="00476E1A">
      <w:pPr>
        <w:pStyle w:val="Heading1"/>
        <w:numPr>
          <w:ilvl w:val="0"/>
          <w:numId w:val="2"/>
        </w:numPr>
        <w:tabs>
          <w:tab w:val="left" w:pos="360"/>
        </w:tabs>
        <w:jc w:val="both"/>
      </w:pPr>
      <w:r w:rsidRPr="006D0F37">
        <w:t>SHARTLAR VA TO‘LOVLAR</w:t>
      </w:r>
    </w:p>
    <w:p w14:paraId="635E5700" w14:textId="58CD8E00" w:rsidR="0070397F" w:rsidRPr="006D0F37" w:rsidRDefault="00463339">
      <w:pPr>
        <w:pStyle w:val="ListParagraph"/>
        <w:numPr>
          <w:ilvl w:val="1"/>
          <w:numId w:val="2"/>
        </w:numPr>
        <w:tabs>
          <w:tab w:val="left" w:pos="792"/>
        </w:tabs>
        <w:spacing w:before="182"/>
        <w:rPr>
          <w:sz w:val="24"/>
          <w:szCs w:val="24"/>
          <w:lang w:val="en-US"/>
        </w:rPr>
      </w:pPr>
      <w:r w:rsidRPr="006D0F37">
        <w:rPr>
          <w:sz w:val="24"/>
          <w:szCs w:val="24"/>
          <w:lang w:val="en-US"/>
        </w:rPr>
        <w:t>Onlayn mikroqarz quyidagi shartlar asosida beriladi</w:t>
      </w:r>
      <w:r w:rsidR="00770040" w:rsidRPr="006D0F37">
        <w:rPr>
          <w:spacing w:val="-2"/>
          <w:sz w:val="24"/>
          <w:szCs w:val="24"/>
          <w:lang w:val="en-US"/>
        </w:rPr>
        <w:t>:</w:t>
      </w:r>
    </w:p>
    <w:p w14:paraId="353C9163" w14:textId="20A02725" w:rsidR="0070397F" w:rsidRPr="006D0F37" w:rsidRDefault="00E82DE9">
      <w:pPr>
        <w:pStyle w:val="ListParagraph"/>
        <w:numPr>
          <w:ilvl w:val="2"/>
          <w:numId w:val="2"/>
        </w:numPr>
        <w:tabs>
          <w:tab w:val="left" w:pos="1701"/>
        </w:tabs>
        <w:spacing w:before="102"/>
        <w:ind w:left="1701" w:hanging="840"/>
        <w:rPr>
          <w:sz w:val="24"/>
          <w:szCs w:val="24"/>
          <w:lang w:val="en-US"/>
        </w:rPr>
      </w:pPr>
      <w:r w:rsidRPr="006D0F37">
        <w:rPr>
          <w:sz w:val="24"/>
          <w:szCs w:val="24"/>
          <w:lang w:val="en-US"/>
        </w:rPr>
        <w:t xml:space="preserve">Onlayn mikroqarz summasi: </w:t>
      </w:r>
      <w:r w:rsidR="008A6A78" w:rsidRPr="006D0F37">
        <w:rPr>
          <w:sz w:val="24"/>
          <w:szCs w:val="24"/>
          <w:lang w:val="en-US"/>
        </w:rPr>
        <w:t>«</w:t>
      </w:r>
      <w:r w:rsidRPr="006D0F37">
        <w:rPr>
          <w:sz w:val="24"/>
          <w:szCs w:val="24"/>
          <w:lang w:val="en-US"/>
        </w:rPr>
        <w:t>Amount</w:t>
      </w:r>
      <w:r w:rsidR="008A6A78" w:rsidRPr="006D0F37">
        <w:rPr>
          <w:sz w:val="24"/>
          <w:szCs w:val="24"/>
          <w:lang w:val="en-US"/>
        </w:rPr>
        <w:t>»</w:t>
      </w:r>
      <w:r w:rsidRPr="006D0F37">
        <w:rPr>
          <w:sz w:val="24"/>
          <w:szCs w:val="24"/>
          <w:lang w:val="en-US"/>
        </w:rPr>
        <w:t xml:space="preserve"> (</w:t>
      </w:r>
      <w:r w:rsidR="008A6A78" w:rsidRPr="006D0F37">
        <w:rPr>
          <w:sz w:val="24"/>
          <w:szCs w:val="24"/>
          <w:lang w:val="en-US"/>
        </w:rPr>
        <w:t>«</w:t>
      </w:r>
      <w:r w:rsidRPr="006D0F37">
        <w:rPr>
          <w:sz w:val="24"/>
          <w:szCs w:val="24"/>
          <w:lang w:val="en-US"/>
        </w:rPr>
        <w:t>AmountInWords</w:t>
      </w:r>
      <w:r w:rsidR="008A6A78" w:rsidRPr="006D0F37">
        <w:rPr>
          <w:sz w:val="24"/>
          <w:szCs w:val="24"/>
          <w:lang w:val="en-US"/>
        </w:rPr>
        <w:t>»</w:t>
      </w:r>
      <w:r w:rsidRPr="006D0F37">
        <w:rPr>
          <w:sz w:val="24"/>
          <w:szCs w:val="24"/>
          <w:lang w:val="en-US"/>
        </w:rPr>
        <w:t>) so‘m</w:t>
      </w:r>
      <w:r w:rsidR="00770040" w:rsidRPr="006D0F37">
        <w:rPr>
          <w:spacing w:val="-4"/>
          <w:sz w:val="24"/>
          <w:szCs w:val="24"/>
          <w:lang w:val="en-US"/>
        </w:rPr>
        <w:t>;</w:t>
      </w:r>
    </w:p>
    <w:p w14:paraId="6FA25C80" w14:textId="3F75254F" w:rsidR="0070397F" w:rsidRPr="006D0F37" w:rsidRDefault="00E82DE9">
      <w:pPr>
        <w:pStyle w:val="ListParagraph"/>
        <w:numPr>
          <w:ilvl w:val="2"/>
          <w:numId w:val="2"/>
        </w:numPr>
        <w:tabs>
          <w:tab w:val="left" w:pos="1701"/>
        </w:tabs>
        <w:spacing w:before="103"/>
        <w:ind w:left="1701" w:hanging="840"/>
        <w:rPr>
          <w:sz w:val="24"/>
          <w:szCs w:val="24"/>
          <w:lang w:val="en-US"/>
        </w:rPr>
      </w:pPr>
      <w:r w:rsidRPr="006D0F37">
        <w:rPr>
          <w:sz w:val="24"/>
          <w:szCs w:val="24"/>
          <w:lang w:val="en-US"/>
        </w:rPr>
        <w:t xml:space="preserve">Onlayn mikroqarz muddati: </w:t>
      </w:r>
      <w:r w:rsidR="008A6A78" w:rsidRPr="006D0F37">
        <w:rPr>
          <w:sz w:val="24"/>
          <w:szCs w:val="24"/>
          <w:lang w:val="en-US"/>
        </w:rPr>
        <w:t>«</w:t>
      </w:r>
      <w:r w:rsidRPr="006D0F37">
        <w:rPr>
          <w:sz w:val="24"/>
          <w:szCs w:val="24"/>
          <w:lang w:val="en-US"/>
        </w:rPr>
        <w:t>TermInMonths</w:t>
      </w:r>
      <w:r w:rsidR="008A6A78" w:rsidRPr="006D0F37">
        <w:rPr>
          <w:sz w:val="24"/>
          <w:szCs w:val="24"/>
          <w:lang w:val="en-US"/>
        </w:rPr>
        <w:t>»</w:t>
      </w:r>
      <w:r w:rsidRPr="006D0F37">
        <w:rPr>
          <w:sz w:val="24"/>
          <w:szCs w:val="24"/>
          <w:lang w:val="en-US"/>
        </w:rPr>
        <w:t xml:space="preserve"> oy/kun</w:t>
      </w:r>
      <w:r w:rsidR="00770040" w:rsidRPr="006D0F37">
        <w:rPr>
          <w:spacing w:val="-2"/>
          <w:sz w:val="24"/>
          <w:szCs w:val="24"/>
          <w:lang w:val="en-US"/>
        </w:rPr>
        <w:t>;</w:t>
      </w:r>
    </w:p>
    <w:p w14:paraId="42C39D06" w14:textId="244285BA" w:rsidR="0070397F" w:rsidRPr="006D0F37" w:rsidRDefault="00E82DE9">
      <w:pPr>
        <w:pStyle w:val="ListParagraph"/>
        <w:numPr>
          <w:ilvl w:val="2"/>
          <w:numId w:val="2"/>
        </w:numPr>
        <w:tabs>
          <w:tab w:val="left" w:pos="1702"/>
          <w:tab w:val="left" w:pos="2778"/>
          <w:tab w:val="left" w:pos="3810"/>
          <w:tab w:val="left" w:pos="5400"/>
          <w:tab w:val="left" w:pos="7119"/>
          <w:tab w:val="left" w:pos="8149"/>
        </w:tabs>
        <w:spacing w:before="101" w:line="259" w:lineRule="auto"/>
        <w:ind w:right="361" w:hanging="840"/>
        <w:rPr>
          <w:sz w:val="24"/>
          <w:szCs w:val="24"/>
          <w:lang w:val="en-US"/>
        </w:rPr>
      </w:pPr>
      <w:r w:rsidRPr="006D0F37">
        <w:rPr>
          <w:spacing w:val="-2"/>
          <w:sz w:val="24"/>
          <w:szCs w:val="24"/>
          <w:lang w:val="en-US"/>
        </w:rPr>
        <w:t>Onlayn mikroqarz valyutasi: O‘zbekiston Respublikasi milliy valyutasi</w:t>
      </w:r>
      <w:r w:rsidR="00770040" w:rsidRPr="006D0F37">
        <w:rPr>
          <w:spacing w:val="-2"/>
          <w:sz w:val="24"/>
          <w:szCs w:val="24"/>
          <w:lang w:val="en-US"/>
        </w:rPr>
        <w:t>;</w:t>
      </w:r>
    </w:p>
    <w:p w14:paraId="656BD934" w14:textId="1E88E827" w:rsidR="0070397F" w:rsidRPr="006D0F37" w:rsidRDefault="00E82DE9">
      <w:pPr>
        <w:pStyle w:val="ListParagraph"/>
        <w:numPr>
          <w:ilvl w:val="2"/>
          <w:numId w:val="2"/>
        </w:numPr>
        <w:tabs>
          <w:tab w:val="left" w:pos="1702"/>
        </w:tabs>
        <w:spacing w:before="81" w:line="259" w:lineRule="auto"/>
        <w:ind w:right="358" w:hanging="840"/>
        <w:rPr>
          <w:sz w:val="24"/>
          <w:szCs w:val="24"/>
          <w:lang w:val="en-US"/>
        </w:rPr>
      </w:pPr>
      <w:r w:rsidRPr="006D0F37">
        <w:rPr>
          <w:sz w:val="24"/>
          <w:szCs w:val="24"/>
          <w:lang w:val="en-US"/>
        </w:rPr>
        <w:t>Onlayn mikroqarz berish muddati - MMT tomonidan ariza ma’qullangandan so‘ng 10 ish kunidan oshmasligi kerak</w:t>
      </w:r>
      <w:r w:rsidR="00770040" w:rsidRPr="006D0F37">
        <w:rPr>
          <w:sz w:val="24"/>
          <w:szCs w:val="24"/>
          <w:lang w:val="en-US"/>
        </w:rPr>
        <w:t>;</w:t>
      </w:r>
    </w:p>
    <w:p w14:paraId="75787A8D" w14:textId="089ACD73" w:rsidR="0070397F" w:rsidRPr="006D0F37" w:rsidRDefault="00E82DE9">
      <w:pPr>
        <w:pStyle w:val="ListParagraph"/>
        <w:numPr>
          <w:ilvl w:val="2"/>
          <w:numId w:val="2"/>
        </w:numPr>
        <w:tabs>
          <w:tab w:val="left" w:pos="1701"/>
        </w:tabs>
        <w:spacing w:before="78"/>
        <w:ind w:left="1701" w:hanging="840"/>
        <w:rPr>
          <w:sz w:val="24"/>
          <w:szCs w:val="24"/>
          <w:lang w:val="en-US"/>
        </w:rPr>
      </w:pPr>
      <w:r w:rsidRPr="006D0F37">
        <w:rPr>
          <w:sz w:val="24"/>
          <w:szCs w:val="24"/>
          <w:lang w:val="en-US"/>
        </w:rPr>
        <w:t>Taqdim etish shakli: naqd pulsiz o‘tkazish</w:t>
      </w:r>
      <w:r w:rsidR="00770040" w:rsidRPr="006D0F37">
        <w:rPr>
          <w:spacing w:val="-2"/>
          <w:sz w:val="24"/>
          <w:szCs w:val="24"/>
          <w:lang w:val="en-US"/>
        </w:rPr>
        <w:t>.</w:t>
      </w:r>
    </w:p>
    <w:p w14:paraId="4F174774" w14:textId="2C30BD54" w:rsidR="005611CB" w:rsidRPr="006D0F37" w:rsidRDefault="00E82DE9" w:rsidP="006D0F37">
      <w:pPr>
        <w:pStyle w:val="ListParagraph"/>
        <w:widowControl/>
        <w:numPr>
          <w:ilvl w:val="2"/>
          <w:numId w:val="2"/>
        </w:numPr>
        <w:autoSpaceDE/>
        <w:autoSpaceDN/>
        <w:spacing w:after="80"/>
        <w:rPr>
          <w:sz w:val="24"/>
          <w:szCs w:val="24"/>
          <w:lang w:val="en-US"/>
        </w:rPr>
      </w:pPr>
      <w:r w:rsidRPr="006D0F37">
        <w:rPr>
          <w:sz w:val="24"/>
          <w:szCs w:val="24"/>
          <w:lang w:val="en-US"/>
        </w:rPr>
        <w:t xml:space="preserve">Taqdim etish usuli: </w:t>
      </w:r>
      <w:r w:rsidR="005611CB" w:rsidRPr="006D0F37">
        <w:rPr>
          <w:sz w:val="24"/>
          <w:szCs w:val="24"/>
          <w:lang w:val="en-US"/>
        </w:rPr>
        <w:t xml:space="preserve">onlayn mikroqarz summasini Qarz oluvchining </w:t>
      </w:r>
      <w:r w:rsidR="001C30C9" w:rsidRPr="006D0F37">
        <w:rPr>
          <w:sz w:val="24"/>
          <w:szCs w:val="24"/>
          <w:lang w:val="en-US"/>
        </w:rPr>
        <w:t xml:space="preserve">TBC </w:t>
      </w:r>
      <w:r w:rsidR="005611CB" w:rsidRPr="006D0F37">
        <w:rPr>
          <w:sz w:val="24"/>
          <w:szCs w:val="24"/>
          <w:lang w:val="en-US"/>
        </w:rPr>
        <w:t xml:space="preserve">Bankda ochilgan joriy hisobvarag‘iga o‘tkazish. Joriy hisobvaraqqa xizmat ko‘rsatish </w:t>
      </w:r>
      <w:r w:rsidR="005611CB" w:rsidRPr="006D0F37">
        <w:rPr>
          <w:sz w:val="24"/>
          <w:szCs w:val="24"/>
          <w:lang w:val="en-US"/>
        </w:rPr>
        <w:lastRenderedPageBreak/>
        <w:t xml:space="preserve">shartlari </w:t>
      </w:r>
      <w:r w:rsidR="001C30C9" w:rsidRPr="006D0F37">
        <w:rPr>
          <w:sz w:val="24"/>
          <w:szCs w:val="24"/>
          <w:lang w:val="en-US"/>
        </w:rPr>
        <w:t xml:space="preserve">TBC </w:t>
      </w:r>
      <w:r w:rsidR="005611CB" w:rsidRPr="006D0F37">
        <w:rPr>
          <w:sz w:val="24"/>
          <w:szCs w:val="24"/>
          <w:lang w:val="en-US"/>
        </w:rPr>
        <w:t>Bankning www.tbcbank.uz rasmiy veb-saytida joylashtirilgan Tariflarida ko‘rsatilgan.</w:t>
      </w:r>
    </w:p>
    <w:p w14:paraId="7E0D065A" w14:textId="56E821F6" w:rsidR="0070397F" w:rsidRPr="006D0F37" w:rsidRDefault="005611CB" w:rsidP="006D0F37">
      <w:pPr>
        <w:pStyle w:val="ListParagraph"/>
        <w:tabs>
          <w:tab w:val="left" w:pos="1702"/>
        </w:tabs>
        <w:spacing w:before="103" w:line="259" w:lineRule="auto"/>
        <w:ind w:left="1702" w:firstLine="0"/>
        <w:rPr>
          <w:sz w:val="24"/>
          <w:szCs w:val="24"/>
          <w:lang w:val="en-US"/>
        </w:rPr>
      </w:pPr>
      <w:r w:rsidRPr="006D0F37">
        <w:rPr>
          <w:rFonts w:eastAsiaTheme="minorHAnsi"/>
          <w:sz w:val="24"/>
          <w:szCs w:val="24"/>
          <w:lang w:val="en-US"/>
        </w:rPr>
        <w:t xml:space="preserve">Onlayn mikroqarz summasini Qarz oluvchining joriy hisobvarag‘iga o‘tkazishga to‘sqinlik qiluvchi texnik cheklovlar mavjud bo‘lganda, mablag‘ Qarz oluvchining </w:t>
      </w:r>
      <w:r w:rsidR="001C30C9" w:rsidRPr="006D0F37">
        <w:rPr>
          <w:rFonts w:eastAsiaTheme="minorHAnsi"/>
          <w:sz w:val="24"/>
          <w:szCs w:val="24"/>
          <w:lang w:val="en-US"/>
        </w:rPr>
        <w:t>M</w:t>
      </w:r>
      <w:r w:rsidRPr="006D0F37">
        <w:rPr>
          <w:rFonts w:eastAsiaTheme="minorHAnsi"/>
          <w:sz w:val="24"/>
          <w:szCs w:val="24"/>
          <w:lang w:val="en-US"/>
        </w:rPr>
        <w:t xml:space="preserve">obil </w:t>
      </w:r>
      <w:r w:rsidR="001C30C9" w:rsidRPr="006D0F37">
        <w:rPr>
          <w:rFonts w:eastAsiaTheme="minorHAnsi"/>
          <w:sz w:val="24"/>
          <w:szCs w:val="24"/>
          <w:lang w:val="en-US"/>
        </w:rPr>
        <w:t>I</w:t>
      </w:r>
      <w:r w:rsidRPr="006D0F37">
        <w:rPr>
          <w:rFonts w:eastAsiaTheme="minorHAnsi"/>
          <w:sz w:val="24"/>
          <w:szCs w:val="24"/>
          <w:lang w:val="en-US"/>
        </w:rPr>
        <w:t>lovasiga biriktirilgan bank kartalaridan biriga o‘tkaziladi</w:t>
      </w:r>
      <w:r w:rsidR="00770040" w:rsidRPr="006D0F37">
        <w:rPr>
          <w:sz w:val="24"/>
          <w:szCs w:val="24"/>
          <w:lang w:val="en-US"/>
        </w:rPr>
        <w:t>.</w:t>
      </w:r>
    </w:p>
    <w:p w14:paraId="54B99851" w14:textId="0703CA73" w:rsidR="0070397F" w:rsidRPr="006D0F37" w:rsidRDefault="00163F2A">
      <w:pPr>
        <w:pStyle w:val="ListParagraph"/>
        <w:numPr>
          <w:ilvl w:val="2"/>
          <w:numId w:val="2"/>
        </w:numPr>
        <w:tabs>
          <w:tab w:val="left" w:pos="1702"/>
        </w:tabs>
        <w:spacing w:line="259" w:lineRule="auto"/>
        <w:ind w:right="357" w:hanging="840"/>
        <w:rPr>
          <w:sz w:val="24"/>
          <w:szCs w:val="24"/>
          <w:lang w:val="en-US"/>
        </w:rPr>
      </w:pPr>
      <w:bookmarkStart w:id="2" w:name="_Hlk216183706"/>
      <w:r w:rsidRPr="006D0F37">
        <w:rPr>
          <w:sz w:val="24"/>
          <w:szCs w:val="24"/>
          <w:lang w:val="en-US"/>
        </w:rPr>
        <w:t>To‘lash tartibi: annuitet usulida hisoblangan va mobil ilovada mavjud bo‘lgan jadvalga muvofiq (Shartnomaning 1-ilovasi).</w:t>
      </w:r>
      <w:bookmarkEnd w:id="2"/>
    </w:p>
    <w:p w14:paraId="6F152B5F" w14:textId="26783F12" w:rsidR="0070397F" w:rsidRPr="006D0F37" w:rsidRDefault="00E82DE9">
      <w:pPr>
        <w:pStyle w:val="ListParagraph"/>
        <w:numPr>
          <w:ilvl w:val="1"/>
          <w:numId w:val="2"/>
        </w:numPr>
        <w:tabs>
          <w:tab w:val="left" w:pos="791"/>
        </w:tabs>
        <w:spacing w:before="78"/>
        <w:ind w:left="791" w:hanging="791"/>
        <w:rPr>
          <w:sz w:val="24"/>
          <w:szCs w:val="24"/>
        </w:rPr>
      </w:pPr>
      <w:r w:rsidRPr="006D0F37">
        <w:rPr>
          <w:sz w:val="24"/>
          <w:szCs w:val="24"/>
        </w:rPr>
        <w:t>Foiz to‘lovlari</w:t>
      </w:r>
      <w:r w:rsidR="00770040" w:rsidRPr="006D0F37">
        <w:rPr>
          <w:spacing w:val="-2"/>
          <w:sz w:val="24"/>
          <w:szCs w:val="24"/>
        </w:rPr>
        <w:t>:</w:t>
      </w:r>
    </w:p>
    <w:p w14:paraId="1A2DD473" w14:textId="7E35BCBF" w:rsidR="0070397F" w:rsidRPr="006D0F37" w:rsidRDefault="00E82DE9">
      <w:pPr>
        <w:pStyle w:val="ListParagraph"/>
        <w:numPr>
          <w:ilvl w:val="2"/>
          <w:numId w:val="2"/>
        </w:numPr>
        <w:tabs>
          <w:tab w:val="left" w:pos="1701"/>
        </w:tabs>
        <w:spacing w:before="103"/>
        <w:ind w:left="1701" w:hanging="840"/>
        <w:rPr>
          <w:sz w:val="24"/>
          <w:szCs w:val="24"/>
          <w:lang w:val="en-US"/>
        </w:rPr>
      </w:pPr>
      <w:r w:rsidRPr="006D0F37">
        <w:rPr>
          <w:sz w:val="24"/>
          <w:szCs w:val="24"/>
          <w:lang w:val="en-US"/>
        </w:rPr>
        <w:t xml:space="preserve">asosiy qarz qoldig‘iga hisoblangan: yillik </w:t>
      </w:r>
      <w:r w:rsidR="008A6A78" w:rsidRPr="006D0F37">
        <w:rPr>
          <w:sz w:val="24"/>
          <w:szCs w:val="24"/>
          <w:lang w:val="en-US"/>
        </w:rPr>
        <w:t>«</w:t>
      </w:r>
      <w:r w:rsidRPr="006D0F37">
        <w:rPr>
          <w:sz w:val="24"/>
          <w:szCs w:val="24"/>
          <w:lang w:val="en-US"/>
        </w:rPr>
        <w:t>Interest</w:t>
      </w:r>
      <w:r w:rsidR="008A6A78" w:rsidRPr="006D0F37">
        <w:rPr>
          <w:sz w:val="24"/>
          <w:szCs w:val="24"/>
          <w:lang w:val="en-US"/>
        </w:rPr>
        <w:t>»</w:t>
      </w:r>
      <w:r w:rsidRPr="006D0F37">
        <w:rPr>
          <w:sz w:val="24"/>
          <w:szCs w:val="24"/>
          <w:lang w:val="en-US"/>
        </w:rPr>
        <w:t xml:space="preserve"> %</w:t>
      </w:r>
      <w:r w:rsidR="00770040" w:rsidRPr="006D0F37">
        <w:rPr>
          <w:spacing w:val="-2"/>
          <w:sz w:val="24"/>
          <w:szCs w:val="24"/>
          <w:lang w:val="en-US"/>
        </w:rPr>
        <w:t>;</w:t>
      </w:r>
    </w:p>
    <w:p w14:paraId="76ECCAE7" w14:textId="341754DF" w:rsidR="0070397F" w:rsidRPr="006D0F37" w:rsidRDefault="00832D9B" w:rsidP="00832D9B">
      <w:pPr>
        <w:pStyle w:val="BodyText"/>
        <w:spacing w:before="22"/>
        <w:ind w:firstLine="59"/>
        <w:rPr>
          <w:lang w:val="en-US"/>
        </w:rPr>
      </w:pPr>
      <w:r w:rsidRPr="006D0F37">
        <w:rPr>
          <w:lang w:val="en-US"/>
        </w:rPr>
        <w:t>2.2.</w:t>
      </w:r>
      <w:r w:rsidR="00AD6BBF" w:rsidRPr="006D0F37">
        <w:rPr>
          <w:lang w:val="en-US"/>
        </w:rPr>
        <w:t>2</w:t>
      </w:r>
      <w:r w:rsidRPr="006D0F37">
        <w:rPr>
          <w:lang w:val="en-US"/>
        </w:rPr>
        <w:t xml:space="preserve">. </w:t>
      </w:r>
      <w:r w:rsidR="00E82DE9" w:rsidRPr="006D0F37">
        <w:rPr>
          <w:lang w:val="en-US"/>
        </w:rPr>
        <w:t xml:space="preserve">Muddati o‘tgan asosiy qarz qoldig‘iga oshirilgan foiz: </w:t>
      </w:r>
      <w:r w:rsidR="001D6F9C" w:rsidRPr="006D0F37">
        <w:rPr>
          <w:lang w:val="en-US"/>
        </w:rPr>
        <w:t>kunlik 0,5</w:t>
      </w:r>
      <w:r w:rsidR="00E82DE9" w:rsidRPr="006D0F37">
        <w:rPr>
          <w:lang w:val="en-US"/>
        </w:rPr>
        <w:t xml:space="preserve"> %</w:t>
      </w:r>
      <w:r w:rsidR="00770040" w:rsidRPr="006D0F37">
        <w:rPr>
          <w:spacing w:val="-2"/>
          <w:lang w:val="en-US"/>
        </w:rPr>
        <w:t>;</w:t>
      </w:r>
    </w:p>
    <w:p w14:paraId="0759699C" w14:textId="635A6F8F" w:rsidR="00B53D0A" w:rsidRPr="006D0F37" w:rsidRDefault="00B53D0A" w:rsidP="0055272E">
      <w:pPr>
        <w:pStyle w:val="ListParagraph"/>
        <w:numPr>
          <w:ilvl w:val="1"/>
          <w:numId w:val="2"/>
        </w:numPr>
        <w:tabs>
          <w:tab w:val="left" w:pos="792"/>
        </w:tabs>
        <w:spacing w:before="79" w:line="259" w:lineRule="auto"/>
        <w:ind w:right="357"/>
        <w:rPr>
          <w:color w:val="000000" w:themeColor="text1"/>
          <w:sz w:val="24"/>
          <w:szCs w:val="24"/>
          <w:lang w:val="en-US"/>
        </w:rPr>
      </w:pPr>
      <w:r w:rsidRPr="006D0F37">
        <w:rPr>
          <w:rFonts w:eastAsiaTheme="minorHAnsi" w:cstheme="minorBidi"/>
          <w:sz w:val="24"/>
          <w:szCs w:val="24"/>
          <w:lang w:val="en-US"/>
        </w:rPr>
        <w:t xml:space="preserve">Bunda, </w:t>
      </w:r>
      <w:r w:rsidR="0055272E" w:rsidRPr="006D0F37">
        <w:rPr>
          <w:rFonts w:eastAsiaTheme="minorHAnsi" w:cstheme="minorBidi"/>
          <w:sz w:val="24"/>
          <w:szCs w:val="24"/>
          <w:lang w:val="en-US"/>
        </w:rPr>
        <w:t xml:space="preserve">O‘zbekiston Respublikasining 2022-yil 20-apreldagi O‘RQ-765-son "Nobank kredit tashkilotlari va mikromoliyalashtirish faoliyati to‘g‘risida"gi Qonuniga </w:t>
      </w:r>
      <w:r w:rsidRPr="006D0F37">
        <w:rPr>
          <w:rFonts w:eastAsiaTheme="minorHAnsi" w:cstheme="minorBidi"/>
          <w:sz w:val="24"/>
          <w:szCs w:val="24"/>
          <w:lang w:val="en-US"/>
        </w:rPr>
        <w:t>muvofiq, kredit bo‘yicha hisoblangan foizlar, komissiyalar va neustoyka (penya)larning umumiy summasi berilgan asosiy qarz miqdorining 50 foizidan (ellik foizidan) oshishi mumkin emas. Ushbu limitga yetgach, to‘lovlarni keyingi hisoblash amalga oshirilmaydi.</w:t>
      </w:r>
    </w:p>
    <w:p w14:paraId="71381587" w14:textId="60F08CE0" w:rsidR="0070397F" w:rsidRPr="006D0F37" w:rsidRDefault="00E82DE9">
      <w:pPr>
        <w:pStyle w:val="ListParagraph"/>
        <w:numPr>
          <w:ilvl w:val="1"/>
          <w:numId w:val="2"/>
        </w:numPr>
        <w:tabs>
          <w:tab w:val="left" w:pos="792"/>
        </w:tabs>
        <w:spacing w:before="79" w:line="259" w:lineRule="auto"/>
        <w:ind w:right="357"/>
        <w:rPr>
          <w:color w:val="000000" w:themeColor="text1"/>
          <w:sz w:val="24"/>
          <w:szCs w:val="24"/>
          <w:lang w:val="en-US"/>
        </w:rPr>
      </w:pPr>
      <w:r w:rsidRPr="006D0F37">
        <w:rPr>
          <w:color w:val="000000" w:themeColor="text1"/>
          <w:sz w:val="24"/>
          <w:szCs w:val="24"/>
          <w:lang w:val="en-US"/>
        </w:rPr>
        <w:t xml:space="preserve">Ushbu bilan Qarz oluvchi MMTga O‘zbekiston Respublikasining istalgan banklarida ochilgan barcha hisobvaraqlari va bank kartalaridan (shu jumladan oldin biriktirilgan, keyinchalik </w:t>
      </w:r>
      <w:r w:rsidR="0011488A" w:rsidRPr="006D0F37">
        <w:rPr>
          <w:color w:val="000000" w:themeColor="text1"/>
          <w:sz w:val="24"/>
          <w:szCs w:val="24"/>
          <w:lang w:val="en-US"/>
        </w:rPr>
        <w:t>M</w:t>
      </w:r>
      <w:r w:rsidRPr="006D0F37">
        <w:rPr>
          <w:color w:val="000000" w:themeColor="text1"/>
          <w:sz w:val="24"/>
          <w:szCs w:val="24"/>
          <w:lang w:val="en-US"/>
        </w:rPr>
        <w:t xml:space="preserve">obil </w:t>
      </w:r>
      <w:r w:rsidR="0011488A" w:rsidRPr="006D0F37">
        <w:rPr>
          <w:color w:val="000000" w:themeColor="text1"/>
          <w:sz w:val="24"/>
          <w:szCs w:val="24"/>
          <w:lang w:val="en-US"/>
        </w:rPr>
        <w:t>I</w:t>
      </w:r>
      <w:r w:rsidRPr="006D0F37">
        <w:rPr>
          <w:color w:val="000000" w:themeColor="text1"/>
          <w:sz w:val="24"/>
          <w:szCs w:val="24"/>
          <w:lang w:val="en-US"/>
        </w:rPr>
        <w:t xml:space="preserve">lovadan oʻchirilgan) MMTga to‘lanishi lozim bo‘lgan summalarni, jumladan MMT tomonidan Qarz oluvchiga xatolik bilan o‘tkazilgan pul mablag‘larini </w:t>
      </w:r>
      <w:r w:rsidR="00AD6BBF" w:rsidRPr="006D0F37">
        <w:rPr>
          <w:color w:val="000000" w:themeColor="text1"/>
          <w:sz w:val="24"/>
          <w:szCs w:val="24"/>
          <w:lang w:val="en-US"/>
        </w:rPr>
        <w:t xml:space="preserve">avtomat </w:t>
      </w:r>
      <w:r w:rsidRPr="006D0F37">
        <w:rPr>
          <w:color w:val="000000" w:themeColor="text1"/>
          <w:sz w:val="24"/>
          <w:szCs w:val="24"/>
          <w:lang w:val="en-US"/>
        </w:rPr>
        <w:t>yechib olishga rozilik beradi</w:t>
      </w:r>
      <w:r w:rsidR="00770040" w:rsidRPr="006D0F37">
        <w:rPr>
          <w:color w:val="000000" w:themeColor="text1"/>
          <w:sz w:val="24"/>
          <w:szCs w:val="24"/>
          <w:lang w:val="en-US"/>
        </w:rPr>
        <w:t>.</w:t>
      </w:r>
      <w:r w:rsidRPr="006D0F37">
        <w:rPr>
          <w:color w:val="000000" w:themeColor="text1"/>
          <w:sz w:val="24"/>
          <w:szCs w:val="24"/>
          <w:lang w:val="en-US"/>
        </w:rPr>
        <w:t xml:space="preserve"> </w:t>
      </w:r>
    </w:p>
    <w:p w14:paraId="0F9EC9F7" w14:textId="41457103" w:rsidR="0070397F" w:rsidRPr="006D0F37" w:rsidRDefault="00E82DE9">
      <w:pPr>
        <w:pStyle w:val="ListParagraph"/>
        <w:numPr>
          <w:ilvl w:val="1"/>
          <w:numId w:val="2"/>
        </w:numPr>
        <w:tabs>
          <w:tab w:val="left" w:pos="792"/>
        </w:tabs>
        <w:spacing w:before="79" w:line="259" w:lineRule="auto"/>
        <w:ind w:right="363"/>
        <w:rPr>
          <w:color w:val="000000" w:themeColor="text1"/>
          <w:sz w:val="24"/>
          <w:szCs w:val="24"/>
          <w:lang w:val="en-US"/>
        </w:rPr>
      </w:pPr>
      <w:r w:rsidRPr="006D0F37">
        <w:rPr>
          <w:color w:val="000000" w:themeColor="text1"/>
          <w:sz w:val="24"/>
          <w:szCs w:val="24"/>
          <w:lang w:val="en-US"/>
        </w:rPr>
        <w:t xml:space="preserve">Mikroqarzni qaytarish sanasi MMT tomonidan avtomat tarzda belgilanadi va Qarz oluvchiga </w:t>
      </w:r>
      <w:r w:rsidR="0011488A" w:rsidRPr="006D0F37">
        <w:rPr>
          <w:color w:val="000000" w:themeColor="text1"/>
          <w:sz w:val="24"/>
          <w:szCs w:val="24"/>
          <w:lang w:val="en-US"/>
        </w:rPr>
        <w:t>M</w:t>
      </w:r>
      <w:r w:rsidRPr="006D0F37">
        <w:rPr>
          <w:color w:val="000000" w:themeColor="text1"/>
          <w:sz w:val="24"/>
          <w:szCs w:val="24"/>
          <w:lang w:val="en-US"/>
        </w:rPr>
        <w:t xml:space="preserve">obil </w:t>
      </w:r>
      <w:r w:rsidR="0011488A" w:rsidRPr="006D0F37">
        <w:rPr>
          <w:color w:val="000000" w:themeColor="text1"/>
          <w:sz w:val="24"/>
          <w:szCs w:val="24"/>
          <w:lang w:val="en-US"/>
        </w:rPr>
        <w:t>I</w:t>
      </w:r>
      <w:r w:rsidRPr="006D0F37">
        <w:rPr>
          <w:color w:val="000000" w:themeColor="text1"/>
          <w:sz w:val="24"/>
          <w:szCs w:val="24"/>
          <w:lang w:val="en-US"/>
        </w:rPr>
        <w:t>lova interfeysida ma’lum qilinadi</w:t>
      </w:r>
      <w:r w:rsidR="00770040" w:rsidRPr="006D0F37">
        <w:rPr>
          <w:color w:val="000000" w:themeColor="text1"/>
          <w:sz w:val="24"/>
          <w:szCs w:val="24"/>
          <w:lang w:val="en-US"/>
        </w:rPr>
        <w:t>.</w:t>
      </w:r>
    </w:p>
    <w:p w14:paraId="59B6CE30" w14:textId="783012A9" w:rsidR="0070397F" w:rsidRPr="006D0F37" w:rsidRDefault="004020D8">
      <w:pPr>
        <w:pStyle w:val="ListParagraph"/>
        <w:numPr>
          <w:ilvl w:val="1"/>
          <w:numId w:val="2"/>
        </w:numPr>
        <w:tabs>
          <w:tab w:val="left" w:pos="792"/>
        </w:tabs>
        <w:spacing w:before="78" w:line="259" w:lineRule="auto"/>
        <w:ind w:right="357"/>
        <w:rPr>
          <w:color w:val="000000" w:themeColor="text1"/>
          <w:sz w:val="24"/>
          <w:szCs w:val="24"/>
          <w:lang w:val="en-US"/>
        </w:rPr>
      </w:pPr>
      <w:r w:rsidRPr="006D0F37">
        <w:rPr>
          <w:color w:val="000000" w:themeColor="text1"/>
          <w:sz w:val="24"/>
          <w:szCs w:val="24"/>
          <w:lang w:val="en-US"/>
        </w:rPr>
        <w:t>Shartnoma amal qilish muddati davomida Qarz oluvchi onlayn mikroqarz olish uchun ariza topshirish vaqtida</w:t>
      </w:r>
      <w:r w:rsidR="00AD6BBF" w:rsidRPr="006D0F37">
        <w:rPr>
          <w:color w:val="000000" w:themeColor="text1"/>
          <w:sz w:val="24"/>
          <w:szCs w:val="24"/>
          <w:lang w:val="en-US"/>
        </w:rPr>
        <w:t xml:space="preserve"> </w:t>
      </w:r>
      <w:r w:rsidR="0011488A" w:rsidRPr="006D0F37">
        <w:rPr>
          <w:color w:val="000000" w:themeColor="text1"/>
          <w:sz w:val="24"/>
          <w:szCs w:val="24"/>
          <w:lang w:val="en-US"/>
        </w:rPr>
        <w:t>M</w:t>
      </w:r>
      <w:r w:rsidRPr="006D0F37">
        <w:rPr>
          <w:color w:val="000000" w:themeColor="text1"/>
          <w:sz w:val="24"/>
          <w:szCs w:val="24"/>
          <w:lang w:val="en-US"/>
        </w:rPr>
        <w:t xml:space="preserve">obil </w:t>
      </w:r>
      <w:r w:rsidR="0011488A" w:rsidRPr="006D0F37">
        <w:rPr>
          <w:color w:val="000000" w:themeColor="text1"/>
          <w:sz w:val="24"/>
          <w:szCs w:val="24"/>
          <w:lang w:val="en-US"/>
        </w:rPr>
        <w:t>I</w:t>
      </w:r>
      <w:r w:rsidRPr="006D0F37">
        <w:rPr>
          <w:color w:val="000000" w:themeColor="text1"/>
          <w:sz w:val="24"/>
          <w:szCs w:val="24"/>
          <w:lang w:val="en-US"/>
        </w:rPr>
        <w:t xml:space="preserve">lovaga qo‘shilgan (yoki biriktirilgan), shu jumladan onlayn mikroqarz ajratish yoki skoring o‘tkazish uchun foydalanilgan bank kartalarini </w:t>
      </w:r>
      <w:r w:rsidR="0011488A" w:rsidRPr="006D0F37">
        <w:rPr>
          <w:color w:val="000000" w:themeColor="text1"/>
          <w:sz w:val="24"/>
          <w:szCs w:val="24"/>
          <w:lang w:val="en-US"/>
        </w:rPr>
        <w:t>M</w:t>
      </w:r>
      <w:r w:rsidRPr="006D0F37">
        <w:rPr>
          <w:color w:val="000000" w:themeColor="text1"/>
          <w:sz w:val="24"/>
          <w:szCs w:val="24"/>
          <w:lang w:val="en-US"/>
        </w:rPr>
        <w:t xml:space="preserve">obil </w:t>
      </w:r>
      <w:r w:rsidR="0011488A" w:rsidRPr="006D0F37">
        <w:rPr>
          <w:color w:val="000000" w:themeColor="text1"/>
          <w:sz w:val="24"/>
          <w:szCs w:val="24"/>
          <w:lang w:val="en-US"/>
        </w:rPr>
        <w:t>I</w:t>
      </w:r>
      <w:r w:rsidRPr="006D0F37">
        <w:rPr>
          <w:color w:val="000000" w:themeColor="text1"/>
          <w:sz w:val="24"/>
          <w:szCs w:val="24"/>
          <w:lang w:val="en-US"/>
        </w:rPr>
        <w:t>lovadan bekor qilmaslik/o‘chirmaslik majburiyatini oladi</w:t>
      </w:r>
      <w:r w:rsidR="00770040" w:rsidRPr="006D0F37">
        <w:rPr>
          <w:color w:val="000000" w:themeColor="text1"/>
          <w:sz w:val="24"/>
          <w:szCs w:val="24"/>
          <w:lang w:val="en-US"/>
        </w:rPr>
        <w:t>.</w:t>
      </w:r>
    </w:p>
    <w:p w14:paraId="5510EFE3" w14:textId="200D586F" w:rsidR="0070397F" w:rsidRPr="006D0F37" w:rsidRDefault="004020D8">
      <w:pPr>
        <w:pStyle w:val="ListParagraph"/>
        <w:numPr>
          <w:ilvl w:val="1"/>
          <w:numId w:val="2"/>
        </w:numPr>
        <w:tabs>
          <w:tab w:val="left" w:pos="792"/>
        </w:tabs>
        <w:spacing w:line="259" w:lineRule="auto"/>
        <w:ind w:right="357"/>
        <w:rPr>
          <w:color w:val="000000" w:themeColor="text1"/>
          <w:sz w:val="24"/>
          <w:szCs w:val="24"/>
          <w:lang w:val="en-US"/>
        </w:rPr>
      </w:pPr>
      <w:r w:rsidRPr="006D0F37">
        <w:rPr>
          <w:color w:val="000000" w:themeColor="text1"/>
          <w:sz w:val="24"/>
          <w:szCs w:val="24"/>
          <w:lang w:val="en-US"/>
        </w:rPr>
        <w:t>Bunda, agar ushbu Shartnomaning amal qilish muddati davomida Qarz oluvchi o‘zining ish haqi yoki asosiy daromadi o‘tkaziladigan yangi bank kartasiga o‘zgartirsa/almashtirsa /imitatsiya qilsa, Qarz oluvchi ushbu kartani darhol</w:t>
      </w:r>
      <w:r w:rsidR="00AD6BBF" w:rsidRPr="006D0F37">
        <w:rPr>
          <w:color w:val="000000" w:themeColor="text1"/>
          <w:sz w:val="24"/>
          <w:szCs w:val="24"/>
          <w:lang w:val="en-US"/>
        </w:rPr>
        <w:t xml:space="preserve"> </w:t>
      </w:r>
      <w:r w:rsidR="0011488A" w:rsidRPr="006D0F37">
        <w:rPr>
          <w:color w:val="000000" w:themeColor="text1"/>
          <w:sz w:val="24"/>
          <w:szCs w:val="24"/>
          <w:lang w:val="en-US"/>
        </w:rPr>
        <w:t>M</w:t>
      </w:r>
      <w:r w:rsidRPr="006D0F37">
        <w:rPr>
          <w:color w:val="000000" w:themeColor="text1"/>
          <w:sz w:val="24"/>
          <w:szCs w:val="24"/>
          <w:lang w:val="en-US"/>
        </w:rPr>
        <w:t xml:space="preserve">obil </w:t>
      </w:r>
      <w:r w:rsidR="0011488A" w:rsidRPr="006D0F37">
        <w:rPr>
          <w:color w:val="000000" w:themeColor="text1"/>
          <w:sz w:val="24"/>
          <w:szCs w:val="24"/>
          <w:lang w:val="en-US"/>
        </w:rPr>
        <w:t>I</w:t>
      </w:r>
      <w:r w:rsidRPr="006D0F37">
        <w:rPr>
          <w:color w:val="000000" w:themeColor="text1"/>
          <w:sz w:val="24"/>
          <w:szCs w:val="24"/>
          <w:lang w:val="en-US"/>
        </w:rPr>
        <w:t>lovaga qo‘shish (biriktirish) majburiyatini oladi</w:t>
      </w:r>
      <w:r w:rsidR="00770040" w:rsidRPr="006D0F37">
        <w:rPr>
          <w:color w:val="000000" w:themeColor="text1"/>
          <w:spacing w:val="-4"/>
          <w:sz w:val="24"/>
          <w:szCs w:val="24"/>
          <w:lang w:val="en-US"/>
        </w:rPr>
        <w:t>.</w:t>
      </w:r>
    </w:p>
    <w:p w14:paraId="05CFB940" w14:textId="1FCFE476" w:rsidR="0070397F" w:rsidRPr="006D0F37" w:rsidRDefault="00476E1A">
      <w:pPr>
        <w:pStyle w:val="Heading1"/>
        <w:numPr>
          <w:ilvl w:val="0"/>
          <w:numId w:val="2"/>
        </w:numPr>
        <w:tabs>
          <w:tab w:val="left" w:pos="360"/>
        </w:tabs>
        <w:spacing w:before="158"/>
        <w:jc w:val="both"/>
      </w:pPr>
      <w:r w:rsidRPr="006D0F37">
        <w:t xml:space="preserve">TOMONLARNING HUQUQ VA MAJBURIYATLARI </w:t>
      </w:r>
    </w:p>
    <w:p w14:paraId="0D02814D" w14:textId="24A09774" w:rsidR="0070397F" w:rsidRPr="006D0F37" w:rsidRDefault="004020D8">
      <w:pPr>
        <w:pStyle w:val="ListParagraph"/>
        <w:numPr>
          <w:ilvl w:val="1"/>
          <w:numId w:val="2"/>
        </w:numPr>
        <w:tabs>
          <w:tab w:val="left" w:pos="791"/>
        </w:tabs>
        <w:spacing w:before="183"/>
        <w:ind w:left="791" w:hanging="791"/>
        <w:rPr>
          <w:sz w:val="24"/>
          <w:szCs w:val="24"/>
        </w:rPr>
      </w:pPr>
      <w:r w:rsidRPr="006D0F37">
        <w:rPr>
          <w:sz w:val="24"/>
          <w:szCs w:val="24"/>
          <w:lang w:val="en-US"/>
        </w:rPr>
        <w:t>MMT huquqlari</w:t>
      </w:r>
      <w:r w:rsidR="00B0708B" w:rsidRPr="006D0F37">
        <w:rPr>
          <w:spacing w:val="-2"/>
          <w:sz w:val="24"/>
          <w:szCs w:val="24"/>
        </w:rPr>
        <w:t>:</w:t>
      </w:r>
    </w:p>
    <w:p w14:paraId="34273187" w14:textId="2A6F0509" w:rsidR="0070397F" w:rsidRPr="006D0F37" w:rsidRDefault="004020D8">
      <w:pPr>
        <w:pStyle w:val="ListParagraph"/>
        <w:numPr>
          <w:ilvl w:val="2"/>
          <w:numId w:val="2"/>
        </w:numPr>
        <w:tabs>
          <w:tab w:val="left" w:pos="1702"/>
        </w:tabs>
        <w:spacing w:before="103" w:line="259" w:lineRule="auto"/>
        <w:ind w:right="355" w:hanging="840"/>
        <w:rPr>
          <w:sz w:val="24"/>
          <w:szCs w:val="24"/>
        </w:rPr>
      </w:pPr>
      <w:r w:rsidRPr="006D0F37">
        <w:rPr>
          <w:sz w:val="24"/>
          <w:szCs w:val="24"/>
        </w:rPr>
        <w:t>Zarur hollarda Qarz oluvchidan foydalanilgan onlayn mikroqarz mablag‘lari to‘g‘risida ma’lumot so‘rash, shu jumladan sarflangan onlayn mikroqarz mablag‘larining maqsadlari va sabablari to‘g‘risida og‘zaki/yozma tushuntirish olish</w:t>
      </w:r>
      <w:r w:rsidR="00770040" w:rsidRPr="006D0F37">
        <w:rPr>
          <w:sz w:val="24"/>
          <w:szCs w:val="24"/>
        </w:rPr>
        <w:t xml:space="preserve">. </w:t>
      </w:r>
    </w:p>
    <w:p w14:paraId="5EA3D79E" w14:textId="2021F625" w:rsidR="0070397F" w:rsidRPr="006D0F37" w:rsidRDefault="004020D8">
      <w:pPr>
        <w:pStyle w:val="ListParagraph"/>
        <w:numPr>
          <w:ilvl w:val="2"/>
          <w:numId w:val="2"/>
        </w:numPr>
        <w:tabs>
          <w:tab w:val="left" w:pos="1702"/>
        </w:tabs>
        <w:spacing w:before="79" w:line="259" w:lineRule="auto"/>
        <w:ind w:right="354" w:hanging="840"/>
        <w:rPr>
          <w:sz w:val="24"/>
          <w:szCs w:val="24"/>
        </w:rPr>
      </w:pPr>
      <w:r w:rsidRPr="006D0F37">
        <w:rPr>
          <w:sz w:val="24"/>
          <w:szCs w:val="24"/>
        </w:rPr>
        <w:t>M</w:t>
      </w:r>
      <w:r w:rsidRPr="006D0F37">
        <w:rPr>
          <w:sz w:val="24"/>
          <w:szCs w:val="24"/>
          <w:lang w:val="en-US"/>
        </w:rPr>
        <w:t>MT</w:t>
      </w:r>
      <w:r w:rsidRPr="006D0F37">
        <w:rPr>
          <w:sz w:val="24"/>
          <w:szCs w:val="24"/>
        </w:rPr>
        <w:t xml:space="preserve"> </w:t>
      </w:r>
      <w:r w:rsidR="00B53D0A" w:rsidRPr="006D0F37">
        <w:rPr>
          <w:sz w:val="24"/>
          <w:szCs w:val="24"/>
          <w:lang w:val="en-US"/>
        </w:rPr>
        <w:t>quyidagi</w:t>
      </w:r>
      <w:r w:rsidR="00B53D0A" w:rsidRPr="006D0F37">
        <w:rPr>
          <w:sz w:val="24"/>
          <w:szCs w:val="24"/>
        </w:rPr>
        <w:t xml:space="preserve"> </w:t>
      </w:r>
      <w:r w:rsidR="00B53D0A" w:rsidRPr="006D0F37">
        <w:rPr>
          <w:sz w:val="24"/>
          <w:szCs w:val="24"/>
          <w:lang w:val="en-US"/>
        </w:rPr>
        <w:t>hollarda</w:t>
      </w:r>
      <w:r w:rsidR="00B53D0A" w:rsidRPr="006D0F37">
        <w:rPr>
          <w:sz w:val="24"/>
          <w:szCs w:val="24"/>
        </w:rPr>
        <w:t xml:space="preserve"> </w:t>
      </w:r>
      <w:r w:rsidR="00B53D0A" w:rsidRPr="006D0F37">
        <w:rPr>
          <w:sz w:val="24"/>
          <w:szCs w:val="24"/>
          <w:lang w:val="en-US"/>
        </w:rPr>
        <w:t>Qarz</w:t>
      </w:r>
      <w:r w:rsidR="00B53D0A" w:rsidRPr="006D0F37">
        <w:rPr>
          <w:sz w:val="24"/>
          <w:szCs w:val="24"/>
        </w:rPr>
        <w:t xml:space="preserve"> </w:t>
      </w:r>
      <w:r w:rsidR="00B53D0A" w:rsidRPr="006D0F37">
        <w:rPr>
          <w:sz w:val="24"/>
          <w:szCs w:val="24"/>
          <w:lang w:val="en-US"/>
        </w:rPr>
        <w:t>oluvchidan</w:t>
      </w:r>
      <w:r w:rsidR="00B53D0A" w:rsidRPr="006D0F37">
        <w:rPr>
          <w:sz w:val="24"/>
          <w:szCs w:val="24"/>
        </w:rPr>
        <w:t xml:space="preserve"> </w:t>
      </w:r>
      <w:r w:rsidR="00B53D0A" w:rsidRPr="006D0F37">
        <w:rPr>
          <w:sz w:val="24"/>
          <w:szCs w:val="24"/>
          <w:lang w:val="en-US"/>
        </w:rPr>
        <w:t>onlayn</w:t>
      </w:r>
      <w:r w:rsidR="00B53D0A" w:rsidRPr="006D0F37">
        <w:rPr>
          <w:sz w:val="24"/>
          <w:szCs w:val="24"/>
        </w:rPr>
        <w:t>-</w:t>
      </w:r>
      <w:r w:rsidR="00B53D0A" w:rsidRPr="006D0F37">
        <w:rPr>
          <w:sz w:val="24"/>
          <w:szCs w:val="24"/>
          <w:lang w:val="en-US"/>
        </w:rPr>
        <w:t>mikroqarz</w:t>
      </w:r>
      <w:r w:rsidR="00B53D0A" w:rsidRPr="006D0F37">
        <w:rPr>
          <w:sz w:val="24"/>
          <w:szCs w:val="24"/>
        </w:rPr>
        <w:t xml:space="preserve"> </w:t>
      </w:r>
      <w:r w:rsidR="00B53D0A" w:rsidRPr="006D0F37">
        <w:rPr>
          <w:sz w:val="24"/>
          <w:szCs w:val="24"/>
          <w:lang w:val="en-US"/>
        </w:rPr>
        <w:t>summasini</w:t>
      </w:r>
      <w:r w:rsidR="00B53D0A" w:rsidRPr="006D0F37">
        <w:rPr>
          <w:sz w:val="24"/>
          <w:szCs w:val="24"/>
        </w:rPr>
        <w:t xml:space="preserve">, </w:t>
      </w:r>
      <w:r w:rsidR="00B53D0A" w:rsidRPr="006D0F37">
        <w:rPr>
          <w:sz w:val="24"/>
          <w:szCs w:val="24"/>
          <w:lang w:val="en-US"/>
        </w:rPr>
        <w:t>hisoblangan</w:t>
      </w:r>
      <w:r w:rsidR="00B53D0A" w:rsidRPr="006D0F37">
        <w:rPr>
          <w:sz w:val="24"/>
          <w:szCs w:val="24"/>
        </w:rPr>
        <w:t xml:space="preserve"> </w:t>
      </w:r>
      <w:r w:rsidR="00B53D0A" w:rsidRPr="006D0F37">
        <w:rPr>
          <w:sz w:val="24"/>
          <w:szCs w:val="24"/>
          <w:lang w:val="en-US"/>
        </w:rPr>
        <w:t>foizlarni</w:t>
      </w:r>
      <w:r w:rsidR="00B53D0A" w:rsidRPr="006D0F37">
        <w:rPr>
          <w:sz w:val="24"/>
          <w:szCs w:val="24"/>
        </w:rPr>
        <w:t xml:space="preserve">, </w:t>
      </w:r>
      <w:r w:rsidR="00B53D0A" w:rsidRPr="006D0F37">
        <w:rPr>
          <w:sz w:val="24"/>
          <w:szCs w:val="24"/>
          <w:lang w:val="en-US"/>
        </w:rPr>
        <w:t>jarima</w:t>
      </w:r>
      <w:r w:rsidR="00B53D0A" w:rsidRPr="006D0F37">
        <w:rPr>
          <w:sz w:val="24"/>
          <w:szCs w:val="24"/>
        </w:rPr>
        <w:t xml:space="preserve"> </w:t>
      </w:r>
      <w:r w:rsidR="00B53D0A" w:rsidRPr="006D0F37">
        <w:rPr>
          <w:sz w:val="24"/>
          <w:szCs w:val="24"/>
          <w:lang w:val="en-US"/>
        </w:rPr>
        <w:t>va</w:t>
      </w:r>
      <w:r w:rsidR="00B53D0A" w:rsidRPr="006D0F37">
        <w:rPr>
          <w:sz w:val="24"/>
          <w:szCs w:val="24"/>
        </w:rPr>
        <w:t xml:space="preserve"> </w:t>
      </w:r>
      <w:r w:rsidR="00B53D0A" w:rsidRPr="006D0F37">
        <w:rPr>
          <w:sz w:val="24"/>
          <w:szCs w:val="24"/>
          <w:lang w:val="en-US"/>
        </w:rPr>
        <w:t>penyalarni</w:t>
      </w:r>
      <w:r w:rsidR="00B53D0A" w:rsidRPr="006D0F37">
        <w:rPr>
          <w:sz w:val="24"/>
          <w:szCs w:val="24"/>
        </w:rPr>
        <w:t xml:space="preserve"> </w:t>
      </w:r>
      <w:r w:rsidR="00B53D0A" w:rsidRPr="006D0F37">
        <w:rPr>
          <w:sz w:val="24"/>
          <w:szCs w:val="24"/>
          <w:lang w:val="en-US"/>
        </w:rPr>
        <w:t>hamda</w:t>
      </w:r>
      <w:r w:rsidR="00B53D0A" w:rsidRPr="006D0F37">
        <w:rPr>
          <w:sz w:val="24"/>
          <w:szCs w:val="24"/>
        </w:rPr>
        <w:t xml:space="preserve"> </w:t>
      </w:r>
      <w:r w:rsidR="00B53D0A" w:rsidRPr="006D0F37">
        <w:rPr>
          <w:sz w:val="24"/>
          <w:szCs w:val="24"/>
          <w:lang w:val="en-US"/>
        </w:rPr>
        <w:t>uning</w:t>
      </w:r>
      <w:r w:rsidR="00B53D0A" w:rsidRPr="006D0F37">
        <w:rPr>
          <w:sz w:val="24"/>
          <w:szCs w:val="24"/>
        </w:rPr>
        <w:t xml:space="preserve"> </w:t>
      </w:r>
      <w:r w:rsidR="00B53D0A" w:rsidRPr="006D0F37">
        <w:rPr>
          <w:sz w:val="24"/>
          <w:szCs w:val="24"/>
          <w:lang w:val="en-US"/>
        </w:rPr>
        <w:t>majburiyatlari</w:t>
      </w:r>
      <w:r w:rsidR="00B53D0A" w:rsidRPr="006D0F37">
        <w:rPr>
          <w:sz w:val="24"/>
          <w:szCs w:val="24"/>
        </w:rPr>
        <w:t xml:space="preserve"> </w:t>
      </w:r>
      <w:r w:rsidR="00B53D0A" w:rsidRPr="006D0F37">
        <w:rPr>
          <w:sz w:val="24"/>
          <w:szCs w:val="24"/>
          <w:lang w:val="en-US"/>
        </w:rPr>
        <w:t>bo</w:t>
      </w:r>
      <w:r w:rsidR="00B53D0A" w:rsidRPr="006D0F37">
        <w:rPr>
          <w:sz w:val="24"/>
          <w:szCs w:val="24"/>
        </w:rPr>
        <w:t>‘</w:t>
      </w:r>
      <w:r w:rsidR="00B53D0A" w:rsidRPr="006D0F37">
        <w:rPr>
          <w:sz w:val="24"/>
          <w:szCs w:val="24"/>
          <w:lang w:val="en-US"/>
        </w:rPr>
        <w:t>yicha</w:t>
      </w:r>
      <w:r w:rsidR="00B53D0A" w:rsidRPr="006D0F37">
        <w:rPr>
          <w:sz w:val="24"/>
          <w:szCs w:val="24"/>
        </w:rPr>
        <w:t xml:space="preserve"> </w:t>
      </w:r>
      <w:r w:rsidR="00B53D0A" w:rsidRPr="006D0F37">
        <w:rPr>
          <w:sz w:val="24"/>
          <w:szCs w:val="24"/>
          <w:lang w:val="en-US"/>
        </w:rPr>
        <w:t>boshqa</w:t>
      </w:r>
      <w:r w:rsidR="00B53D0A" w:rsidRPr="006D0F37">
        <w:rPr>
          <w:sz w:val="24"/>
          <w:szCs w:val="24"/>
        </w:rPr>
        <w:t xml:space="preserve"> </w:t>
      </w:r>
      <w:r w:rsidR="00B53D0A" w:rsidRPr="006D0F37">
        <w:rPr>
          <w:sz w:val="24"/>
          <w:szCs w:val="24"/>
          <w:lang w:val="en-US"/>
        </w:rPr>
        <w:t>to</w:t>
      </w:r>
      <w:r w:rsidR="00B53D0A" w:rsidRPr="006D0F37">
        <w:rPr>
          <w:sz w:val="24"/>
          <w:szCs w:val="24"/>
        </w:rPr>
        <w:t>‘</w:t>
      </w:r>
      <w:r w:rsidR="00B53D0A" w:rsidRPr="006D0F37">
        <w:rPr>
          <w:sz w:val="24"/>
          <w:szCs w:val="24"/>
          <w:lang w:val="en-US"/>
        </w:rPr>
        <w:t>lovlarni</w:t>
      </w:r>
      <w:r w:rsidR="00B53D0A" w:rsidRPr="006D0F37">
        <w:rPr>
          <w:sz w:val="24"/>
          <w:szCs w:val="24"/>
        </w:rPr>
        <w:t xml:space="preserve"> </w:t>
      </w:r>
      <w:r w:rsidR="00B53D0A" w:rsidRPr="006D0F37">
        <w:rPr>
          <w:sz w:val="24"/>
          <w:szCs w:val="24"/>
          <w:lang w:val="en-US"/>
        </w:rPr>
        <w:t>muddatidan</w:t>
      </w:r>
      <w:r w:rsidR="00B53D0A" w:rsidRPr="006D0F37">
        <w:rPr>
          <w:sz w:val="24"/>
          <w:szCs w:val="24"/>
        </w:rPr>
        <w:t xml:space="preserve"> </w:t>
      </w:r>
      <w:r w:rsidR="00B53D0A" w:rsidRPr="006D0F37">
        <w:rPr>
          <w:sz w:val="24"/>
          <w:szCs w:val="24"/>
          <w:lang w:val="en-US"/>
        </w:rPr>
        <w:t>oldin</w:t>
      </w:r>
      <w:r w:rsidR="00B53D0A" w:rsidRPr="006D0F37">
        <w:rPr>
          <w:sz w:val="24"/>
          <w:szCs w:val="24"/>
        </w:rPr>
        <w:t xml:space="preserve"> </w:t>
      </w:r>
      <w:r w:rsidR="00B53D0A" w:rsidRPr="006D0F37">
        <w:rPr>
          <w:sz w:val="24"/>
          <w:szCs w:val="24"/>
          <w:lang w:val="en-US"/>
        </w:rPr>
        <w:t>undirib</w:t>
      </w:r>
      <w:r w:rsidR="00B53D0A" w:rsidRPr="006D0F37">
        <w:rPr>
          <w:sz w:val="24"/>
          <w:szCs w:val="24"/>
        </w:rPr>
        <w:t xml:space="preserve"> </w:t>
      </w:r>
      <w:r w:rsidR="00B53D0A" w:rsidRPr="006D0F37">
        <w:rPr>
          <w:sz w:val="24"/>
          <w:szCs w:val="24"/>
          <w:lang w:val="en-US"/>
        </w:rPr>
        <w:t>olishga</w:t>
      </w:r>
      <w:r w:rsidR="00B53D0A" w:rsidRPr="006D0F37">
        <w:rPr>
          <w:sz w:val="24"/>
          <w:szCs w:val="24"/>
        </w:rPr>
        <w:t xml:space="preserve"> </w:t>
      </w:r>
      <w:r w:rsidR="00B53D0A" w:rsidRPr="006D0F37">
        <w:rPr>
          <w:sz w:val="24"/>
          <w:szCs w:val="24"/>
          <w:lang w:val="en-US"/>
        </w:rPr>
        <w:t>haqlidir</w:t>
      </w:r>
      <w:r w:rsidR="00B0708B" w:rsidRPr="006D0F37">
        <w:rPr>
          <w:sz w:val="24"/>
          <w:szCs w:val="24"/>
        </w:rPr>
        <w:t>:</w:t>
      </w:r>
    </w:p>
    <w:p w14:paraId="1034164D" w14:textId="66568C97" w:rsidR="0070397F" w:rsidRPr="006D0F37" w:rsidRDefault="004020D8">
      <w:pPr>
        <w:pStyle w:val="ListParagraph"/>
        <w:numPr>
          <w:ilvl w:val="3"/>
          <w:numId w:val="2"/>
        </w:numPr>
        <w:tabs>
          <w:tab w:val="left" w:pos="2835"/>
        </w:tabs>
        <w:spacing w:line="259" w:lineRule="auto"/>
        <w:ind w:right="360" w:hanging="1134"/>
        <w:rPr>
          <w:sz w:val="24"/>
          <w:szCs w:val="24"/>
        </w:rPr>
      </w:pPr>
      <w:r w:rsidRPr="006D0F37">
        <w:rPr>
          <w:sz w:val="24"/>
          <w:szCs w:val="24"/>
        </w:rPr>
        <w:t>Qarz oluvchi tomonidan ushbu shartnoma va BS</w:t>
      </w:r>
      <w:r w:rsidRPr="006D0F37">
        <w:rPr>
          <w:sz w:val="24"/>
          <w:szCs w:val="24"/>
          <w:lang w:val="en-US"/>
        </w:rPr>
        <w:t>h</w:t>
      </w:r>
      <w:r w:rsidRPr="006D0F37">
        <w:rPr>
          <w:sz w:val="24"/>
          <w:szCs w:val="24"/>
        </w:rPr>
        <w:t xml:space="preserve"> bo‘yicha o‘z </w:t>
      </w:r>
      <w:r w:rsidRPr="006D0F37">
        <w:rPr>
          <w:sz w:val="24"/>
          <w:szCs w:val="24"/>
        </w:rPr>
        <w:lastRenderedPageBreak/>
        <w:t>zimmasiga olgan majburiyatlarning buzilishi, bajarilmasligi va/yoki lozim darajada bajarilmasligi</w:t>
      </w:r>
      <w:r w:rsidR="00770040" w:rsidRPr="006D0F37">
        <w:rPr>
          <w:sz w:val="24"/>
          <w:szCs w:val="24"/>
        </w:rPr>
        <w:t>;</w:t>
      </w:r>
    </w:p>
    <w:p w14:paraId="3948493C" w14:textId="2E839C53" w:rsidR="0070397F" w:rsidRPr="006D0F37" w:rsidRDefault="004020D8">
      <w:pPr>
        <w:pStyle w:val="ListParagraph"/>
        <w:numPr>
          <w:ilvl w:val="3"/>
          <w:numId w:val="2"/>
        </w:numPr>
        <w:tabs>
          <w:tab w:val="left" w:pos="2835"/>
        </w:tabs>
        <w:spacing w:line="259" w:lineRule="auto"/>
        <w:ind w:right="358" w:hanging="1134"/>
        <w:rPr>
          <w:sz w:val="24"/>
          <w:szCs w:val="24"/>
        </w:rPr>
      </w:pPr>
      <w:r w:rsidRPr="006D0F37">
        <w:rPr>
          <w:sz w:val="24"/>
          <w:szCs w:val="24"/>
        </w:rPr>
        <w:t>onlayn mikroqarz bo‘yicha asosiy qarz, foizlar, ushbu Shartnoma va BS</w:t>
      </w:r>
      <w:r w:rsidRPr="006D0F37">
        <w:rPr>
          <w:sz w:val="24"/>
          <w:szCs w:val="24"/>
          <w:lang w:val="en-US"/>
        </w:rPr>
        <w:t>h</w:t>
      </w:r>
      <w:r w:rsidRPr="006D0F37">
        <w:rPr>
          <w:sz w:val="24"/>
          <w:szCs w:val="24"/>
        </w:rPr>
        <w:t xml:space="preserve"> shartlaridan kelib chiqadigan boshqa to‘lovlarni o‘z vaqtida qaytarmaslik</w:t>
      </w:r>
      <w:r w:rsidR="00770040" w:rsidRPr="006D0F37">
        <w:rPr>
          <w:sz w:val="24"/>
          <w:szCs w:val="24"/>
        </w:rPr>
        <w:t>;</w:t>
      </w:r>
    </w:p>
    <w:p w14:paraId="01F4104F" w14:textId="77777777" w:rsidR="00B53D0A" w:rsidRPr="006D0F37" w:rsidRDefault="004020D8">
      <w:pPr>
        <w:pStyle w:val="ListParagraph"/>
        <w:numPr>
          <w:ilvl w:val="3"/>
          <w:numId w:val="2"/>
        </w:numPr>
        <w:tabs>
          <w:tab w:val="left" w:pos="2835"/>
        </w:tabs>
        <w:spacing w:before="78" w:line="259" w:lineRule="auto"/>
        <w:ind w:right="357" w:hanging="1134"/>
        <w:rPr>
          <w:sz w:val="24"/>
          <w:szCs w:val="24"/>
          <w:lang w:val="en-US"/>
        </w:rPr>
      </w:pPr>
      <w:r w:rsidRPr="006D0F37">
        <w:rPr>
          <w:sz w:val="24"/>
          <w:szCs w:val="24"/>
          <w:lang w:val="en-US"/>
        </w:rPr>
        <w:t>BSh va O‘zbekiston Respublikasining amaldagi qonunchiligida nazarda tutilgan boshqa hollarda</w:t>
      </w:r>
      <w:r w:rsidR="00B53D0A" w:rsidRPr="006D0F37">
        <w:rPr>
          <w:sz w:val="24"/>
          <w:szCs w:val="24"/>
          <w:lang w:val="en-US"/>
        </w:rPr>
        <w:t>;</w:t>
      </w:r>
    </w:p>
    <w:p w14:paraId="252E64A8" w14:textId="418EC483" w:rsidR="0070397F" w:rsidRPr="006D0F37" w:rsidRDefault="00B53D0A">
      <w:pPr>
        <w:pStyle w:val="ListParagraph"/>
        <w:numPr>
          <w:ilvl w:val="3"/>
          <w:numId w:val="2"/>
        </w:numPr>
        <w:tabs>
          <w:tab w:val="left" w:pos="2835"/>
        </w:tabs>
        <w:spacing w:before="78" w:line="259" w:lineRule="auto"/>
        <w:ind w:right="357" w:hanging="1134"/>
        <w:rPr>
          <w:sz w:val="24"/>
          <w:szCs w:val="24"/>
          <w:lang w:val="en-US"/>
        </w:rPr>
      </w:pPr>
      <w:r w:rsidRPr="006D0F37">
        <w:rPr>
          <w:sz w:val="24"/>
          <w:szCs w:val="24"/>
          <w:lang w:val="en-US"/>
        </w:rPr>
        <w:t>MMTda firibgarlikka qarshi kurashish borasida MMTning ichki siyosati va tamoyillariga muvofiq ushbu shartnoma bo‘yicha olingan mablag‘lardan foydalanish / tasarruf etish borasida shubha tug‘ilsa</w:t>
      </w:r>
      <w:r w:rsidR="001E29AF" w:rsidRPr="006D0F37">
        <w:rPr>
          <w:sz w:val="24"/>
          <w:szCs w:val="24"/>
          <w:lang w:val="en-US"/>
        </w:rPr>
        <w:t>.</w:t>
      </w:r>
    </w:p>
    <w:p w14:paraId="7FD83D0C" w14:textId="5F4A0D46" w:rsidR="0070397F" w:rsidRPr="006D0F37" w:rsidRDefault="004020D8">
      <w:pPr>
        <w:pStyle w:val="ListParagraph"/>
        <w:numPr>
          <w:ilvl w:val="2"/>
          <w:numId w:val="2"/>
        </w:numPr>
        <w:tabs>
          <w:tab w:val="left" w:pos="1702"/>
        </w:tabs>
        <w:spacing w:line="259" w:lineRule="auto"/>
        <w:ind w:right="360" w:hanging="840"/>
        <w:rPr>
          <w:sz w:val="24"/>
          <w:szCs w:val="24"/>
          <w:lang w:val="en-US"/>
        </w:rPr>
      </w:pPr>
      <w:r w:rsidRPr="006D0F37">
        <w:rPr>
          <w:sz w:val="24"/>
          <w:szCs w:val="24"/>
          <w:lang w:val="en-US"/>
        </w:rPr>
        <w:t>quyidagi h</w:t>
      </w:r>
      <w:r w:rsidR="00C311C8" w:rsidRPr="006D0F37">
        <w:rPr>
          <w:sz w:val="24"/>
          <w:szCs w:val="24"/>
          <w:lang w:val="en-US"/>
        </w:rPr>
        <w:t>olatlardan</w:t>
      </w:r>
      <w:r w:rsidRPr="006D0F37">
        <w:rPr>
          <w:sz w:val="24"/>
          <w:szCs w:val="24"/>
          <w:lang w:val="en-US"/>
        </w:rPr>
        <w:t xml:space="preserve"> biri yuz bergan va davom etayotgan taqdirda, Qarz oluvchidan onlayn mikroqarz summasini va boshqa tegishli to‘lovlarni kechiktirmasdan, muddatidan oldin qaytarishni talab qilish</w:t>
      </w:r>
      <w:r w:rsidR="00770040" w:rsidRPr="006D0F37">
        <w:rPr>
          <w:sz w:val="24"/>
          <w:szCs w:val="24"/>
          <w:lang w:val="en-US"/>
        </w:rPr>
        <w:t>:</w:t>
      </w:r>
    </w:p>
    <w:p w14:paraId="25AAE228" w14:textId="179B8D22" w:rsidR="0070397F" w:rsidRPr="006D0F37" w:rsidRDefault="004020D8">
      <w:pPr>
        <w:pStyle w:val="ListParagraph"/>
        <w:numPr>
          <w:ilvl w:val="3"/>
          <w:numId w:val="2"/>
        </w:numPr>
        <w:tabs>
          <w:tab w:val="left" w:pos="2835"/>
        </w:tabs>
        <w:spacing w:before="79" w:line="259" w:lineRule="auto"/>
        <w:ind w:right="352" w:hanging="1134"/>
        <w:rPr>
          <w:sz w:val="24"/>
          <w:szCs w:val="24"/>
          <w:lang w:val="en-US"/>
        </w:rPr>
      </w:pPr>
      <w:r w:rsidRPr="006D0F37">
        <w:rPr>
          <w:sz w:val="24"/>
          <w:szCs w:val="24"/>
          <w:lang w:val="en-US"/>
        </w:rPr>
        <w:t>Qarz oluvchining mazkur Shartnomadan tashqari boshqa biron-bir kredit qarzdorligi bo‘yicha majburiyatlari bajarilmasa</w:t>
      </w:r>
      <w:r w:rsidR="00770040" w:rsidRPr="006D0F37">
        <w:rPr>
          <w:spacing w:val="-2"/>
          <w:sz w:val="24"/>
          <w:szCs w:val="24"/>
          <w:lang w:val="en-US"/>
        </w:rPr>
        <w:t>;</w:t>
      </w:r>
    </w:p>
    <w:p w14:paraId="27B2E87B" w14:textId="1FD6DE17" w:rsidR="0070397F" w:rsidRPr="006D0F37" w:rsidRDefault="005C591E">
      <w:pPr>
        <w:pStyle w:val="ListParagraph"/>
        <w:numPr>
          <w:ilvl w:val="3"/>
          <w:numId w:val="2"/>
        </w:numPr>
        <w:tabs>
          <w:tab w:val="left" w:pos="2835"/>
        </w:tabs>
        <w:spacing w:line="259" w:lineRule="auto"/>
        <w:ind w:right="357" w:hanging="1134"/>
        <w:rPr>
          <w:sz w:val="24"/>
          <w:szCs w:val="24"/>
          <w:lang w:val="en-US"/>
        </w:rPr>
      </w:pPr>
      <w:r w:rsidRPr="006D0F37">
        <w:rPr>
          <w:sz w:val="24"/>
          <w:szCs w:val="24"/>
          <w:lang w:val="en-US"/>
        </w:rPr>
        <w:t xml:space="preserve">davlat organlari </w:t>
      </w:r>
      <w:r w:rsidR="0088341B" w:rsidRPr="006D0F37">
        <w:rPr>
          <w:sz w:val="24"/>
          <w:szCs w:val="24"/>
          <w:lang w:val="en-US"/>
        </w:rPr>
        <w:t>Q</w:t>
      </w:r>
      <w:r w:rsidRPr="006D0F37">
        <w:rPr>
          <w:sz w:val="24"/>
          <w:szCs w:val="24"/>
          <w:lang w:val="en-US"/>
        </w:rPr>
        <w:t>arz oluvchining mol-mulkini yoki boshqa aktivlarini musodara qilish, milliylashtirish yoki boshqa usullar bilan barcha yoki har qanday muhim qismini ekspropriatsiya qilish yoki Qarz oluvchining mol-mulkini/boshqa aktivlarini saqlash yoki nazorat qilish yoki Qarz oluvchining onlayn mikroqarz bo‘yicha qarzdorligini to‘lashga to‘sqinlik qiladigan har qanday xatti-harakatlarni amalga oshirganda</w:t>
      </w:r>
      <w:r w:rsidR="00770040" w:rsidRPr="006D0F37">
        <w:rPr>
          <w:sz w:val="24"/>
          <w:szCs w:val="24"/>
          <w:lang w:val="en-US"/>
        </w:rPr>
        <w:t>;</w:t>
      </w:r>
    </w:p>
    <w:p w14:paraId="158D8942" w14:textId="26858045" w:rsidR="0070397F" w:rsidRPr="006D0F37" w:rsidRDefault="00C311C8">
      <w:pPr>
        <w:pStyle w:val="ListParagraph"/>
        <w:numPr>
          <w:ilvl w:val="3"/>
          <w:numId w:val="2"/>
        </w:numPr>
        <w:tabs>
          <w:tab w:val="left" w:pos="2835"/>
        </w:tabs>
        <w:spacing w:before="79" w:line="259" w:lineRule="auto"/>
        <w:ind w:right="355" w:hanging="1134"/>
        <w:rPr>
          <w:sz w:val="24"/>
          <w:szCs w:val="24"/>
          <w:lang w:val="en-US"/>
        </w:rPr>
      </w:pPr>
      <w:r w:rsidRPr="006D0F37">
        <w:rPr>
          <w:sz w:val="24"/>
          <w:szCs w:val="24"/>
          <w:lang w:val="en-US"/>
        </w:rPr>
        <w:t>Qarz oluvchiga yoki u bilan qandaydir tarzda bog‘liq bo‘lgan uchinchi shaxslarga nisbatan jinoiy yoki fuqarolik ishlari bo‘yicha da’volar qo‘zg‘atilgan yoki ish yuritilayotgan bo‘lsa, agar bu Qarz oluvchining to‘lov qobiliyatiga ta’sir etishi mumkin bo‘lgan hollarda</w:t>
      </w:r>
      <w:r w:rsidR="00770040" w:rsidRPr="006D0F37">
        <w:rPr>
          <w:sz w:val="24"/>
          <w:szCs w:val="24"/>
          <w:lang w:val="en-US"/>
        </w:rPr>
        <w:t>.</w:t>
      </w:r>
    </w:p>
    <w:p w14:paraId="6EF9D4B0" w14:textId="77E2CE74" w:rsidR="0070397F" w:rsidRPr="006D0F37" w:rsidRDefault="00EC45EE">
      <w:pPr>
        <w:pStyle w:val="ListParagraph"/>
        <w:numPr>
          <w:ilvl w:val="2"/>
          <w:numId w:val="2"/>
        </w:numPr>
        <w:tabs>
          <w:tab w:val="left" w:pos="1702"/>
        </w:tabs>
        <w:spacing w:before="79" w:line="259" w:lineRule="auto"/>
        <w:ind w:right="361" w:hanging="840"/>
        <w:rPr>
          <w:sz w:val="24"/>
          <w:szCs w:val="24"/>
          <w:lang w:val="en-US"/>
        </w:rPr>
      </w:pPr>
      <w:r w:rsidRPr="006D0F37">
        <w:rPr>
          <w:sz w:val="24"/>
          <w:szCs w:val="24"/>
          <w:lang w:val="en-US"/>
        </w:rPr>
        <w:t>Qarz oluvchini xabardor qilmasdan o‘z mablag‘lari hisobidan onlayn mikroqarzning qaytarilmaslik xavfini o‘z ixtiyoriga ko‘ra sug‘urta qilish</w:t>
      </w:r>
      <w:r w:rsidR="00770040" w:rsidRPr="006D0F37">
        <w:rPr>
          <w:sz w:val="24"/>
          <w:szCs w:val="24"/>
          <w:lang w:val="en-US"/>
        </w:rPr>
        <w:t>.</w:t>
      </w:r>
    </w:p>
    <w:p w14:paraId="01615A8E" w14:textId="58E21E41" w:rsidR="0070397F" w:rsidRPr="006D0F37" w:rsidRDefault="00EC45EE">
      <w:pPr>
        <w:pStyle w:val="ListParagraph"/>
        <w:numPr>
          <w:ilvl w:val="2"/>
          <w:numId w:val="2"/>
        </w:numPr>
        <w:tabs>
          <w:tab w:val="left" w:pos="1702"/>
        </w:tabs>
        <w:spacing w:before="79" w:line="259" w:lineRule="auto"/>
        <w:ind w:right="362" w:hanging="840"/>
        <w:rPr>
          <w:color w:val="000000" w:themeColor="text1"/>
          <w:sz w:val="24"/>
          <w:szCs w:val="24"/>
          <w:lang w:val="en-US"/>
        </w:rPr>
      </w:pPr>
      <w:r w:rsidRPr="006D0F37">
        <w:rPr>
          <w:color w:val="000000" w:themeColor="text1"/>
          <w:sz w:val="24"/>
          <w:szCs w:val="24"/>
          <w:lang w:val="en-US"/>
        </w:rPr>
        <w:t>ushbu Shartnomaning 2.</w:t>
      </w:r>
      <w:r w:rsidR="009853E8" w:rsidRPr="006D0F37">
        <w:rPr>
          <w:color w:val="000000" w:themeColor="text1"/>
          <w:sz w:val="24"/>
          <w:szCs w:val="24"/>
          <w:lang w:val="en-US"/>
        </w:rPr>
        <w:t>4</w:t>
      </w:r>
      <w:r w:rsidRPr="006D0F37">
        <w:rPr>
          <w:color w:val="000000" w:themeColor="text1"/>
          <w:sz w:val="24"/>
          <w:szCs w:val="24"/>
          <w:lang w:val="en-US"/>
        </w:rPr>
        <w:t>-bandi</w:t>
      </w:r>
      <w:r w:rsidR="009853E8" w:rsidRPr="006D0F37">
        <w:rPr>
          <w:color w:val="000000" w:themeColor="text1"/>
          <w:sz w:val="24"/>
          <w:szCs w:val="24"/>
          <w:lang w:val="en-US"/>
        </w:rPr>
        <w:t xml:space="preserve">ga </w:t>
      </w:r>
      <w:r w:rsidR="009853E8" w:rsidRPr="006D0F37">
        <w:rPr>
          <w:lang w:val="en-US"/>
        </w:rPr>
        <w:t xml:space="preserve">asosan olingan </w:t>
      </w:r>
      <w:r w:rsidRPr="006D0F37">
        <w:rPr>
          <w:color w:val="000000" w:themeColor="text1"/>
          <w:sz w:val="24"/>
          <w:szCs w:val="24"/>
          <w:lang w:val="en-US"/>
        </w:rPr>
        <w:t xml:space="preserve"> Qarz oluvchining roziligi asosida banklarda ochilgan barcha hisobvaraqlar va bank kartalaridan avtomat ravishda</w:t>
      </w:r>
      <w:r w:rsidR="00A6484D" w:rsidRPr="006D0F37">
        <w:rPr>
          <w:color w:val="000000" w:themeColor="text1"/>
          <w:sz w:val="24"/>
          <w:szCs w:val="24"/>
          <w:lang w:val="en-US"/>
        </w:rPr>
        <w:t xml:space="preserve"> quyidagilarni</w:t>
      </w:r>
      <w:r w:rsidRPr="006D0F37">
        <w:rPr>
          <w:color w:val="000000" w:themeColor="text1"/>
          <w:sz w:val="24"/>
          <w:szCs w:val="24"/>
          <w:lang w:val="en-US"/>
        </w:rPr>
        <w:t xml:space="preserve"> hisobdan chiqarish</w:t>
      </w:r>
      <w:r w:rsidR="00770040" w:rsidRPr="006D0F37">
        <w:rPr>
          <w:color w:val="000000" w:themeColor="text1"/>
          <w:sz w:val="24"/>
          <w:szCs w:val="24"/>
          <w:lang w:val="en-US"/>
        </w:rPr>
        <w:t>:</w:t>
      </w:r>
    </w:p>
    <w:p w14:paraId="0EDB9B62" w14:textId="77BBD0C4" w:rsidR="0070397F" w:rsidRPr="006D0F37" w:rsidRDefault="00A6484D">
      <w:pPr>
        <w:pStyle w:val="ListParagraph"/>
        <w:numPr>
          <w:ilvl w:val="3"/>
          <w:numId w:val="2"/>
        </w:numPr>
        <w:tabs>
          <w:tab w:val="left" w:pos="2835"/>
        </w:tabs>
        <w:spacing w:line="259" w:lineRule="auto"/>
        <w:ind w:right="361" w:hanging="1134"/>
        <w:rPr>
          <w:color w:val="000000" w:themeColor="text1"/>
          <w:sz w:val="24"/>
          <w:szCs w:val="24"/>
          <w:lang w:val="en-US"/>
        </w:rPr>
      </w:pPr>
      <w:r w:rsidRPr="006D0F37">
        <w:rPr>
          <w:color w:val="000000" w:themeColor="text1"/>
          <w:sz w:val="24"/>
          <w:szCs w:val="24"/>
          <w:lang w:val="en-US"/>
        </w:rPr>
        <w:t>To‘lovlar jadvaliga muvofiq mikroqarzni qaytarish kunidagi asosiy qarz va u bo‘yicha foizlar summasi</w:t>
      </w:r>
      <w:r w:rsidR="00770040" w:rsidRPr="006D0F37">
        <w:rPr>
          <w:color w:val="000000" w:themeColor="text1"/>
          <w:sz w:val="24"/>
          <w:szCs w:val="24"/>
          <w:lang w:val="en-US"/>
        </w:rPr>
        <w:t>;</w:t>
      </w:r>
    </w:p>
    <w:p w14:paraId="751AABBD" w14:textId="2697959D" w:rsidR="0070397F" w:rsidRPr="006D0F37" w:rsidRDefault="00A6484D">
      <w:pPr>
        <w:pStyle w:val="ListParagraph"/>
        <w:numPr>
          <w:ilvl w:val="3"/>
          <w:numId w:val="2"/>
        </w:numPr>
        <w:tabs>
          <w:tab w:val="left" w:pos="2835"/>
        </w:tabs>
        <w:spacing w:line="259" w:lineRule="auto"/>
        <w:ind w:right="357" w:hanging="1134"/>
        <w:rPr>
          <w:color w:val="000000" w:themeColor="text1"/>
          <w:sz w:val="24"/>
          <w:szCs w:val="24"/>
          <w:lang w:val="en-US"/>
        </w:rPr>
      </w:pPr>
      <w:r w:rsidRPr="006D0F37">
        <w:rPr>
          <w:color w:val="000000" w:themeColor="text1"/>
          <w:sz w:val="24"/>
          <w:szCs w:val="24"/>
          <w:lang w:val="en-US"/>
        </w:rPr>
        <w:t>Muddati o‘tgan asosiy qarz uchun hisoblangan foizlar summasi, muddati o‘tgan foizlar summasi, muddati o‘tgan asosiy qarz summasi</w:t>
      </w:r>
      <w:r w:rsidR="00770040" w:rsidRPr="006D0F37">
        <w:rPr>
          <w:color w:val="000000" w:themeColor="text1"/>
          <w:sz w:val="24"/>
          <w:szCs w:val="24"/>
          <w:lang w:val="en-US"/>
        </w:rPr>
        <w:t>.</w:t>
      </w:r>
    </w:p>
    <w:p w14:paraId="1B3B6936" w14:textId="5C78A115" w:rsidR="0070397F" w:rsidRPr="006D0F37" w:rsidRDefault="00A6484D">
      <w:pPr>
        <w:pStyle w:val="ListParagraph"/>
        <w:numPr>
          <w:ilvl w:val="2"/>
          <w:numId w:val="2"/>
        </w:numPr>
        <w:tabs>
          <w:tab w:val="left" w:pos="1702"/>
        </w:tabs>
        <w:spacing w:line="259" w:lineRule="auto"/>
        <w:ind w:right="353" w:hanging="840"/>
        <w:rPr>
          <w:sz w:val="24"/>
          <w:szCs w:val="24"/>
          <w:lang w:val="en-US"/>
        </w:rPr>
      </w:pPr>
      <w:r w:rsidRPr="006D0F37">
        <w:rPr>
          <w:sz w:val="24"/>
          <w:szCs w:val="24"/>
          <w:lang w:val="en-US"/>
        </w:rPr>
        <w:t>Ushbu Shartnoma shartlari va Qarz oluvchi tomonidan ushbu Shartnoma bo‘yicha majburiyatlarning bajarilishi to‘g‘risidagi ma’lumotlarni Kredit byurosiga va Kredit axborotining davlat reyestriga taqdim etish</w:t>
      </w:r>
      <w:r w:rsidR="00770040" w:rsidRPr="006D0F37">
        <w:rPr>
          <w:sz w:val="24"/>
          <w:szCs w:val="24"/>
          <w:lang w:val="en-US"/>
        </w:rPr>
        <w:t>.</w:t>
      </w:r>
    </w:p>
    <w:p w14:paraId="513FFBEE" w14:textId="6CBEC816" w:rsidR="0070397F" w:rsidRPr="006D0F37" w:rsidRDefault="009F63F1">
      <w:pPr>
        <w:pStyle w:val="ListParagraph"/>
        <w:numPr>
          <w:ilvl w:val="2"/>
          <w:numId w:val="2"/>
        </w:numPr>
        <w:tabs>
          <w:tab w:val="left" w:pos="1702"/>
        </w:tabs>
        <w:spacing w:before="78" w:line="259" w:lineRule="auto"/>
        <w:ind w:right="356" w:hanging="840"/>
        <w:rPr>
          <w:sz w:val="24"/>
          <w:szCs w:val="24"/>
          <w:lang w:val="en-US"/>
        </w:rPr>
      </w:pPr>
      <w:r w:rsidRPr="006D0F37">
        <w:rPr>
          <w:sz w:val="24"/>
          <w:szCs w:val="24"/>
          <w:lang w:val="en-US"/>
        </w:rPr>
        <w:lastRenderedPageBreak/>
        <w:t>Qarz oluvchi tomonidan taqdim etilgan ma’lumotlarni tekshirish yoki qo‘shimcha identifikatsiyalash (shaxsni tasdiqlash) jarayonini amalga oshirish uchun BShda ko‘rsatilgan aloqa kanallari orqali Qarz oluvchi bilan bog‘lanish</w:t>
      </w:r>
      <w:r w:rsidR="00770040" w:rsidRPr="006D0F37">
        <w:rPr>
          <w:spacing w:val="-2"/>
          <w:sz w:val="24"/>
          <w:szCs w:val="24"/>
          <w:lang w:val="en-US"/>
        </w:rPr>
        <w:t>.</w:t>
      </w:r>
    </w:p>
    <w:p w14:paraId="1EB0C5F6" w14:textId="6FB47A0C" w:rsidR="0070397F" w:rsidRPr="006D0F37" w:rsidRDefault="009F63F1">
      <w:pPr>
        <w:pStyle w:val="ListParagraph"/>
        <w:numPr>
          <w:ilvl w:val="1"/>
          <w:numId w:val="2"/>
        </w:numPr>
        <w:tabs>
          <w:tab w:val="left" w:pos="791"/>
        </w:tabs>
        <w:spacing w:before="79"/>
        <w:ind w:left="791" w:hanging="791"/>
        <w:rPr>
          <w:sz w:val="24"/>
          <w:szCs w:val="24"/>
        </w:rPr>
      </w:pPr>
      <w:r w:rsidRPr="006D0F37">
        <w:rPr>
          <w:sz w:val="24"/>
          <w:szCs w:val="24"/>
          <w:lang w:val="en-US"/>
        </w:rPr>
        <w:t>MMT majburiyatlari</w:t>
      </w:r>
      <w:r w:rsidR="00BC06EE" w:rsidRPr="006D0F37">
        <w:rPr>
          <w:spacing w:val="-2"/>
          <w:sz w:val="24"/>
          <w:szCs w:val="24"/>
        </w:rPr>
        <w:t>:</w:t>
      </w:r>
    </w:p>
    <w:p w14:paraId="7EA72270" w14:textId="023D5E67" w:rsidR="0070397F" w:rsidRPr="006D0F37" w:rsidRDefault="009F63F1">
      <w:pPr>
        <w:pStyle w:val="ListParagraph"/>
        <w:numPr>
          <w:ilvl w:val="2"/>
          <w:numId w:val="2"/>
        </w:numPr>
        <w:tabs>
          <w:tab w:val="left" w:pos="1702"/>
        </w:tabs>
        <w:spacing w:before="102" w:line="259" w:lineRule="auto"/>
        <w:ind w:right="356" w:hanging="840"/>
        <w:rPr>
          <w:sz w:val="24"/>
          <w:szCs w:val="24"/>
          <w:lang w:val="en-US"/>
        </w:rPr>
      </w:pPr>
      <w:r w:rsidRPr="006D0F37">
        <w:rPr>
          <w:sz w:val="24"/>
          <w:szCs w:val="24"/>
          <w:lang w:val="en-US"/>
        </w:rPr>
        <w:t>Qarz oluvchiga MMT tomonidan ma’qullangan summa doirasida onlayn mikroqarz berish</w:t>
      </w:r>
      <w:r w:rsidR="00770040" w:rsidRPr="006D0F37">
        <w:rPr>
          <w:spacing w:val="-2"/>
          <w:sz w:val="24"/>
          <w:szCs w:val="24"/>
          <w:lang w:val="en-US"/>
        </w:rPr>
        <w:t>.</w:t>
      </w:r>
    </w:p>
    <w:p w14:paraId="6CE12C1B" w14:textId="535E1A9F" w:rsidR="0070397F" w:rsidRPr="006D0F37" w:rsidRDefault="009F63F1">
      <w:pPr>
        <w:pStyle w:val="ListParagraph"/>
        <w:numPr>
          <w:ilvl w:val="2"/>
          <w:numId w:val="2"/>
        </w:numPr>
        <w:tabs>
          <w:tab w:val="left" w:pos="1702"/>
        </w:tabs>
        <w:spacing w:line="259" w:lineRule="auto"/>
        <w:ind w:right="353" w:hanging="840"/>
        <w:rPr>
          <w:sz w:val="24"/>
          <w:szCs w:val="24"/>
          <w:lang w:val="en-US"/>
        </w:rPr>
      </w:pPr>
      <w:r w:rsidRPr="006D0F37">
        <w:rPr>
          <w:sz w:val="24"/>
          <w:szCs w:val="24"/>
          <w:lang w:val="en-US"/>
        </w:rPr>
        <w:t>To‘lovlar haqida xabar berish uchun BShda ko‘rsatilgan aloqa kanallaridan foydalanish</w:t>
      </w:r>
      <w:r w:rsidR="00770040" w:rsidRPr="006D0F37">
        <w:rPr>
          <w:spacing w:val="-2"/>
          <w:sz w:val="24"/>
          <w:szCs w:val="24"/>
          <w:lang w:val="en-US"/>
        </w:rPr>
        <w:t>.</w:t>
      </w:r>
    </w:p>
    <w:p w14:paraId="6265A9DE" w14:textId="29D6007B" w:rsidR="00DB3D42" w:rsidRPr="006D0F37" w:rsidRDefault="00DB3D42">
      <w:pPr>
        <w:pStyle w:val="ListParagraph"/>
        <w:numPr>
          <w:ilvl w:val="2"/>
          <w:numId w:val="2"/>
        </w:numPr>
        <w:tabs>
          <w:tab w:val="left" w:pos="1702"/>
        </w:tabs>
        <w:spacing w:line="259" w:lineRule="auto"/>
        <w:ind w:right="353" w:hanging="840"/>
        <w:rPr>
          <w:sz w:val="24"/>
          <w:szCs w:val="24"/>
          <w:lang w:val="en-US"/>
        </w:rPr>
      </w:pPr>
      <w:bookmarkStart w:id="3" w:name="_Hlk216183731"/>
      <w:r w:rsidRPr="006D0F37">
        <w:rPr>
          <w:sz w:val="24"/>
          <w:szCs w:val="24"/>
          <w:lang w:val="en-US"/>
        </w:rPr>
        <w:t>Qarz oluvchining huquqlarini cheklashga va/yoki majburiyatlarini oshirishga olib keladigan ushbu Shartnoma shartlariga bir tomonlama o‘zgartirishlar kiritilishiga yo‘l qo‘ymaslik</w:t>
      </w:r>
      <w:bookmarkEnd w:id="3"/>
      <w:r w:rsidRPr="006D0F37">
        <w:rPr>
          <w:sz w:val="24"/>
          <w:szCs w:val="24"/>
          <w:lang w:val="en-US"/>
        </w:rPr>
        <w:t>.</w:t>
      </w:r>
    </w:p>
    <w:p w14:paraId="1565E6BF" w14:textId="23BA9F96" w:rsidR="0070397F" w:rsidRPr="006D0F37" w:rsidRDefault="009F63F1">
      <w:pPr>
        <w:pStyle w:val="ListParagraph"/>
        <w:numPr>
          <w:ilvl w:val="1"/>
          <w:numId w:val="2"/>
        </w:numPr>
        <w:tabs>
          <w:tab w:val="left" w:pos="791"/>
        </w:tabs>
        <w:spacing w:before="79"/>
        <w:ind w:left="791" w:hanging="791"/>
        <w:rPr>
          <w:sz w:val="24"/>
          <w:szCs w:val="24"/>
        </w:rPr>
      </w:pPr>
      <w:r w:rsidRPr="006D0F37">
        <w:rPr>
          <w:sz w:val="24"/>
          <w:szCs w:val="24"/>
        </w:rPr>
        <w:t>Qarz oluvchi h</w:t>
      </w:r>
      <w:r w:rsidRPr="006D0F37">
        <w:rPr>
          <w:sz w:val="24"/>
          <w:szCs w:val="24"/>
          <w:lang w:val="en-US"/>
        </w:rPr>
        <w:t>uquqlari:</w:t>
      </w:r>
    </w:p>
    <w:p w14:paraId="0151E643" w14:textId="739EB400" w:rsidR="0070397F" w:rsidRPr="006D0F37" w:rsidRDefault="009F63F1">
      <w:pPr>
        <w:pStyle w:val="ListParagraph"/>
        <w:numPr>
          <w:ilvl w:val="2"/>
          <w:numId w:val="2"/>
        </w:numPr>
        <w:tabs>
          <w:tab w:val="left" w:pos="1702"/>
        </w:tabs>
        <w:spacing w:before="103" w:line="259" w:lineRule="auto"/>
        <w:ind w:right="357" w:hanging="840"/>
        <w:rPr>
          <w:sz w:val="24"/>
          <w:szCs w:val="24"/>
        </w:rPr>
      </w:pPr>
      <w:r w:rsidRPr="006D0F37">
        <w:rPr>
          <w:sz w:val="24"/>
          <w:szCs w:val="24"/>
        </w:rPr>
        <w:t>Qarzdorlik va onlayn mikroqarzni qaytarish shartlari to‘g‘risidagi ma’lumotlarni BS</w:t>
      </w:r>
      <w:r w:rsidRPr="006D0F37">
        <w:rPr>
          <w:sz w:val="24"/>
          <w:szCs w:val="24"/>
          <w:lang w:val="en-US"/>
        </w:rPr>
        <w:t>h</w:t>
      </w:r>
      <w:r w:rsidRPr="006D0F37">
        <w:rPr>
          <w:sz w:val="24"/>
          <w:szCs w:val="24"/>
        </w:rPr>
        <w:t>da ko‘rsatilgan aloqa kanallari orqali olish</w:t>
      </w:r>
      <w:r w:rsidR="00770040" w:rsidRPr="006D0F37">
        <w:rPr>
          <w:sz w:val="24"/>
          <w:szCs w:val="24"/>
        </w:rPr>
        <w:t>.</w:t>
      </w:r>
    </w:p>
    <w:p w14:paraId="3DFB46A5" w14:textId="4EE251E2" w:rsidR="0070397F" w:rsidRPr="006D0F37" w:rsidRDefault="009F63F1">
      <w:pPr>
        <w:pStyle w:val="ListParagraph"/>
        <w:numPr>
          <w:ilvl w:val="2"/>
          <w:numId w:val="2"/>
        </w:numPr>
        <w:tabs>
          <w:tab w:val="left" w:pos="1702"/>
        </w:tabs>
        <w:spacing w:before="78" w:line="259" w:lineRule="auto"/>
        <w:ind w:right="357" w:hanging="840"/>
        <w:rPr>
          <w:sz w:val="24"/>
          <w:szCs w:val="24"/>
        </w:rPr>
      </w:pPr>
      <w:r w:rsidRPr="006D0F37">
        <w:rPr>
          <w:sz w:val="24"/>
          <w:szCs w:val="24"/>
          <w:lang w:val="en-US"/>
        </w:rPr>
        <w:t>Onlayn</w:t>
      </w:r>
      <w:r w:rsidRPr="006D0F37">
        <w:rPr>
          <w:sz w:val="24"/>
          <w:szCs w:val="24"/>
        </w:rPr>
        <w:t xml:space="preserve"> </w:t>
      </w:r>
      <w:r w:rsidRPr="006D0F37">
        <w:rPr>
          <w:sz w:val="24"/>
          <w:szCs w:val="24"/>
          <w:lang w:val="en-US"/>
        </w:rPr>
        <w:t>mikroqarz</w:t>
      </w:r>
      <w:r w:rsidRPr="006D0F37">
        <w:rPr>
          <w:sz w:val="24"/>
          <w:szCs w:val="24"/>
        </w:rPr>
        <w:t xml:space="preserve"> </w:t>
      </w:r>
      <w:r w:rsidRPr="006D0F37">
        <w:rPr>
          <w:sz w:val="24"/>
          <w:szCs w:val="24"/>
          <w:lang w:val="en-US"/>
        </w:rPr>
        <w:t>bo</w:t>
      </w:r>
      <w:r w:rsidRPr="006D0F37">
        <w:rPr>
          <w:sz w:val="24"/>
          <w:szCs w:val="24"/>
        </w:rPr>
        <w:t>‘</w:t>
      </w:r>
      <w:r w:rsidRPr="006D0F37">
        <w:rPr>
          <w:sz w:val="24"/>
          <w:szCs w:val="24"/>
          <w:lang w:val="en-US"/>
        </w:rPr>
        <w:t>yicha</w:t>
      </w:r>
      <w:r w:rsidRPr="006D0F37">
        <w:rPr>
          <w:sz w:val="24"/>
          <w:szCs w:val="24"/>
        </w:rPr>
        <w:t xml:space="preserve"> </w:t>
      </w:r>
      <w:r w:rsidRPr="006D0F37">
        <w:rPr>
          <w:sz w:val="24"/>
          <w:szCs w:val="24"/>
          <w:lang w:val="en-US"/>
        </w:rPr>
        <w:t>qarzdorlikni</w:t>
      </w:r>
      <w:r w:rsidRPr="006D0F37">
        <w:rPr>
          <w:sz w:val="24"/>
          <w:szCs w:val="24"/>
        </w:rPr>
        <w:t xml:space="preserve"> </w:t>
      </w:r>
      <w:r w:rsidRPr="006D0F37">
        <w:rPr>
          <w:sz w:val="24"/>
          <w:szCs w:val="24"/>
          <w:lang w:val="en-US"/>
        </w:rPr>
        <w:t>to</w:t>
      </w:r>
      <w:r w:rsidRPr="006D0F37">
        <w:rPr>
          <w:sz w:val="24"/>
          <w:szCs w:val="24"/>
        </w:rPr>
        <w:t>‘</w:t>
      </w:r>
      <w:r w:rsidRPr="006D0F37">
        <w:rPr>
          <w:sz w:val="24"/>
          <w:szCs w:val="24"/>
          <w:lang w:val="en-US"/>
        </w:rPr>
        <w:t>liq</w:t>
      </w:r>
      <w:r w:rsidRPr="006D0F37">
        <w:rPr>
          <w:sz w:val="24"/>
          <w:szCs w:val="24"/>
        </w:rPr>
        <w:t xml:space="preserve"> </w:t>
      </w:r>
      <w:r w:rsidRPr="006D0F37">
        <w:rPr>
          <w:sz w:val="24"/>
          <w:szCs w:val="24"/>
          <w:lang w:val="en-US"/>
        </w:rPr>
        <w:t>yoki</w:t>
      </w:r>
      <w:r w:rsidRPr="006D0F37">
        <w:rPr>
          <w:sz w:val="24"/>
          <w:szCs w:val="24"/>
        </w:rPr>
        <w:t xml:space="preserve"> </w:t>
      </w:r>
      <w:r w:rsidRPr="006D0F37">
        <w:rPr>
          <w:sz w:val="24"/>
          <w:szCs w:val="24"/>
          <w:lang w:val="en-US"/>
        </w:rPr>
        <w:t>qisman</w:t>
      </w:r>
      <w:r w:rsidRPr="006D0F37">
        <w:rPr>
          <w:sz w:val="24"/>
          <w:szCs w:val="24"/>
        </w:rPr>
        <w:t xml:space="preserve"> </w:t>
      </w:r>
      <w:r w:rsidRPr="006D0F37">
        <w:rPr>
          <w:sz w:val="24"/>
          <w:szCs w:val="24"/>
          <w:lang w:val="en-US"/>
        </w:rPr>
        <w:t>hamda</w:t>
      </w:r>
      <w:r w:rsidRPr="006D0F37">
        <w:rPr>
          <w:sz w:val="24"/>
          <w:szCs w:val="24"/>
        </w:rPr>
        <w:t xml:space="preserve"> </w:t>
      </w:r>
      <w:r w:rsidRPr="006D0F37">
        <w:rPr>
          <w:sz w:val="24"/>
          <w:szCs w:val="24"/>
          <w:lang w:val="en-US"/>
        </w:rPr>
        <w:t>istalgan</w:t>
      </w:r>
      <w:r w:rsidRPr="006D0F37">
        <w:rPr>
          <w:sz w:val="24"/>
          <w:szCs w:val="24"/>
        </w:rPr>
        <w:t xml:space="preserve"> </w:t>
      </w:r>
      <w:r w:rsidRPr="006D0F37">
        <w:rPr>
          <w:sz w:val="24"/>
          <w:szCs w:val="24"/>
          <w:lang w:val="en-US"/>
        </w:rPr>
        <w:t>vaqtda</w:t>
      </w:r>
      <w:r w:rsidRPr="006D0F37">
        <w:rPr>
          <w:sz w:val="24"/>
          <w:szCs w:val="24"/>
        </w:rPr>
        <w:t xml:space="preserve">, </w:t>
      </w:r>
      <w:r w:rsidRPr="006D0F37">
        <w:rPr>
          <w:sz w:val="24"/>
          <w:szCs w:val="24"/>
          <w:lang w:val="en-US"/>
        </w:rPr>
        <w:t>shuningdek</w:t>
      </w:r>
      <w:r w:rsidRPr="006D0F37">
        <w:rPr>
          <w:sz w:val="24"/>
          <w:szCs w:val="24"/>
        </w:rPr>
        <w:t xml:space="preserve">, </w:t>
      </w:r>
      <w:r w:rsidRPr="006D0F37">
        <w:rPr>
          <w:sz w:val="24"/>
          <w:szCs w:val="24"/>
          <w:lang w:val="en-US"/>
        </w:rPr>
        <w:t>MMT</w:t>
      </w:r>
      <w:r w:rsidRPr="006D0F37">
        <w:rPr>
          <w:sz w:val="24"/>
          <w:szCs w:val="24"/>
        </w:rPr>
        <w:t xml:space="preserve"> </w:t>
      </w:r>
      <w:r w:rsidRPr="006D0F37">
        <w:rPr>
          <w:sz w:val="24"/>
          <w:szCs w:val="24"/>
          <w:lang w:val="en-US"/>
        </w:rPr>
        <w:t>tomonidan</w:t>
      </w:r>
      <w:r w:rsidRPr="006D0F37">
        <w:rPr>
          <w:sz w:val="24"/>
          <w:szCs w:val="24"/>
        </w:rPr>
        <w:t xml:space="preserve"> </w:t>
      </w:r>
      <w:r w:rsidRPr="006D0F37">
        <w:rPr>
          <w:sz w:val="24"/>
          <w:szCs w:val="24"/>
          <w:lang w:val="en-US"/>
        </w:rPr>
        <w:t>jarima</w:t>
      </w:r>
      <w:r w:rsidRPr="006D0F37">
        <w:rPr>
          <w:sz w:val="24"/>
          <w:szCs w:val="24"/>
        </w:rPr>
        <w:t xml:space="preserve"> </w:t>
      </w:r>
      <w:r w:rsidRPr="006D0F37">
        <w:rPr>
          <w:sz w:val="24"/>
          <w:szCs w:val="24"/>
          <w:lang w:val="en-US"/>
        </w:rPr>
        <w:t>sanksiyalarini</w:t>
      </w:r>
      <w:r w:rsidRPr="006D0F37">
        <w:rPr>
          <w:sz w:val="24"/>
          <w:szCs w:val="24"/>
        </w:rPr>
        <w:t xml:space="preserve"> </w:t>
      </w:r>
      <w:r w:rsidRPr="006D0F37">
        <w:rPr>
          <w:sz w:val="24"/>
          <w:szCs w:val="24"/>
          <w:lang w:val="en-US"/>
        </w:rPr>
        <w:t>undirmasdan</w:t>
      </w:r>
      <w:r w:rsidRPr="006D0F37">
        <w:rPr>
          <w:sz w:val="24"/>
          <w:szCs w:val="24"/>
        </w:rPr>
        <w:t xml:space="preserve"> </w:t>
      </w:r>
      <w:r w:rsidRPr="006D0F37">
        <w:rPr>
          <w:sz w:val="24"/>
          <w:szCs w:val="24"/>
          <w:lang w:val="en-US"/>
        </w:rPr>
        <w:t>muddatidan</w:t>
      </w:r>
      <w:r w:rsidRPr="006D0F37">
        <w:rPr>
          <w:sz w:val="24"/>
          <w:szCs w:val="24"/>
        </w:rPr>
        <w:t xml:space="preserve"> </w:t>
      </w:r>
      <w:r w:rsidRPr="006D0F37">
        <w:rPr>
          <w:sz w:val="24"/>
          <w:szCs w:val="24"/>
          <w:lang w:val="en-US"/>
        </w:rPr>
        <w:t>oldin</w:t>
      </w:r>
      <w:r w:rsidRPr="006D0F37">
        <w:rPr>
          <w:sz w:val="24"/>
          <w:szCs w:val="24"/>
        </w:rPr>
        <w:t xml:space="preserve"> </w:t>
      </w:r>
      <w:r w:rsidRPr="006D0F37">
        <w:rPr>
          <w:sz w:val="24"/>
          <w:szCs w:val="24"/>
          <w:lang w:val="en-US"/>
        </w:rPr>
        <w:t>to</w:t>
      </w:r>
      <w:r w:rsidRPr="006D0F37">
        <w:rPr>
          <w:sz w:val="24"/>
          <w:szCs w:val="24"/>
        </w:rPr>
        <w:t>‘</w:t>
      </w:r>
      <w:r w:rsidRPr="006D0F37">
        <w:rPr>
          <w:sz w:val="24"/>
          <w:szCs w:val="24"/>
          <w:lang w:val="en-US"/>
        </w:rPr>
        <w:t>lash</w:t>
      </w:r>
      <w:r w:rsidR="00770040" w:rsidRPr="006D0F37">
        <w:rPr>
          <w:sz w:val="24"/>
          <w:szCs w:val="24"/>
        </w:rPr>
        <w:t>.</w:t>
      </w:r>
    </w:p>
    <w:p w14:paraId="6BD20B85" w14:textId="5A765001" w:rsidR="0070397F" w:rsidRPr="006D0F37" w:rsidRDefault="009F63F1">
      <w:pPr>
        <w:pStyle w:val="ListParagraph"/>
        <w:numPr>
          <w:ilvl w:val="2"/>
          <w:numId w:val="2"/>
        </w:numPr>
        <w:tabs>
          <w:tab w:val="left" w:pos="1702"/>
        </w:tabs>
        <w:spacing w:before="81" w:line="259" w:lineRule="auto"/>
        <w:ind w:right="361" w:hanging="840"/>
        <w:rPr>
          <w:sz w:val="24"/>
          <w:szCs w:val="24"/>
          <w:lang w:val="en-US"/>
        </w:rPr>
      </w:pPr>
      <w:r w:rsidRPr="006D0F37">
        <w:rPr>
          <w:sz w:val="24"/>
          <w:szCs w:val="24"/>
          <w:lang w:val="en-US"/>
        </w:rPr>
        <w:t>Shartnoma tuzilgandan so‘ng pul mablag‘lari olingunga qadar bo‘lgan davrda onlayn mikroqarz olishdan bepul asosda voz kechish</w:t>
      </w:r>
      <w:r w:rsidR="00770040" w:rsidRPr="006D0F37">
        <w:rPr>
          <w:sz w:val="24"/>
          <w:szCs w:val="24"/>
          <w:lang w:val="en-US"/>
        </w:rPr>
        <w:t>.</w:t>
      </w:r>
    </w:p>
    <w:p w14:paraId="7410E1FA" w14:textId="1594E43C" w:rsidR="0070397F" w:rsidRPr="006D0F37" w:rsidRDefault="009F63F1">
      <w:pPr>
        <w:pStyle w:val="ListParagraph"/>
        <w:numPr>
          <w:ilvl w:val="1"/>
          <w:numId w:val="2"/>
        </w:numPr>
        <w:tabs>
          <w:tab w:val="left" w:pos="791"/>
        </w:tabs>
        <w:spacing w:before="81"/>
        <w:ind w:left="791" w:hanging="791"/>
        <w:rPr>
          <w:sz w:val="24"/>
          <w:szCs w:val="24"/>
        </w:rPr>
      </w:pPr>
      <w:r w:rsidRPr="006D0F37">
        <w:rPr>
          <w:sz w:val="24"/>
          <w:szCs w:val="24"/>
          <w:lang w:val="en-US"/>
        </w:rPr>
        <w:t>Qarz oluvchi majburiyatlari</w:t>
      </w:r>
      <w:r w:rsidR="00770040" w:rsidRPr="006D0F37">
        <w:rPr>
          <w:spacing w:val="-2"/>
          <w:sz w:val="24"/>
          <w:szCs w:val="24"/>
        </w:rPr>
        <w:t>:</w:t>
      </w:r>
    </w:p>
    <w:p w14:paraId="46BA2CFB" w14:textId="29F88244" w:rsidR="0070397F" w:rsidRPr="006D0F37" w:rsidRDefault="00917A14">
      <w:pPr>
        <w:pStyle w:val="ListParagraph"/>
        <w:numPr>
          <w:ilvl w:val="2"/>
          <w:numId w:val="2"/>
        </w:numPr>
        <w:tabs>
          <w:tab w:val="left" w:pos="1702"/>
        </w:tabs>
        <w:spacing w:before="100" w:line="259" w:lineRule="auto"/>
        <w:ind w:right="353" w:hanging="840"/>
        <w:rPr>
          <w:sz w:val="24"/>
          <w:szCs w:val="24"/>
          <w:lang w:val="en-US"/>
        </w:rPr>
      </w:pPr>
      <w:r w:rsidRPr="006D0F37">
        <w:rPr>
          <w:sz w:val="24"/>
          <w:szCs w:val="24"/>
          <w:lang w:val="en-US"/>
        </w:rPr>
        <w:t>Ushbu Shartnoma va BSh shartlarida ko‘zda tutilgan to‘lovlarni to‘lov jadvaliga muvofiq o‘z vaqtida amalga oshirish</w:t>
      </w:r>
      <w:r w:rsidR="00770040" w:rsidRPr="006D0F37">
        <w:rPr>
          <w:sz w:val="24"/>
          <w:szCs w:val="24"/>
          <w:lang w:val="en-US"/>
        </w:rPr>
        <w:t>.</w:t>
      </w:r>
    </w:p>
    <w:p w14:paraId="6F5C6815" w14:textId="492D09F3" w:rsidR="0070397F" w:rsidRPr="006D0F37" w:rsidRDefault="00917A14">
      <w:pPr>
        <w:pStyle w:val="ListParagraph"/>
        <w:numPr>
          <w:ilvl w:val="2"/>
          <w:numId w:val="2"/>
        </w:numPr>
        <w:tabs>
          <w:tab w:val="left" w:pos="1702"/>
        </w:tabs>
        <w:spacing w:before="79" w:line="259" w:lineRule="auto"/>
        <w:ind w:right="357" w:hanging="840"/>
        <w:rPr>
          <w:sz w:val="24"/>
          <w:szCs w:val="24"/>
          <w:lang w:val="en-US"/>
        </w:rPr>
      </w:pPr>
      <w:r w:rsidRPr="006D0F37">
        <w:rPr>
          <w:sz w:val="24"/>
          <w:szCs w:val="24"/>
          <w:lang w:val="en-US"/>
        </w:rPr>
        <w:t>Olingan onlayn mikroqarzni qaytarish va onlayn mikroqarzdan foydalanganlik uchun hisoblangan foizlarni hamda MMTdan ushbu Shartnoma va BSh shartlariga muvofiq muddatidan oldin qaytarish to‘g‘risida talabnoma olinganda boshqa to‘lovlarni to‘lash</w:t>
      </w:r>
      <w:r w:rsidR="00770040" w:rsidRPr="006D0F37">
        <w:rPr>
          <w:sz w:val="24"/>
          <w:szCs w:val="24"/>
          <w:lang w:val="en-US"/>
        </w:rPr>
        <w:t>.</w:t>
      </w:r>
    </w:p>
    <w:p w14:paraId="4711D1BC" w14:textId="4B9858AA" w:rsidR="0070397F" w:rsidRPr="006D0F37" w:rsidRDefault="00793892">
      <w:pPr>
        <w:pStyle w:val="ListParagraph"/>
        <w:numPr>
          <w:ilvl w:val="2"/>
          <w:numId w:val="2"/>
        </w:numPr>
        <w:tabs>
          <w:tab w:val="left" w:pos="1702"/>
        </w:tabs>
        <w:spacing w:line="259" w:lineRule="auto"/>
        <w:ind w:right="353" w:hanging="840"/>
        <w:rPr>
          <w:sz w:val="24"/>
          <w:szCs w:val="24"/>
          <w:lang w:val="en-US"/>
        </w:rPr>
      </w:pPr>
      <w:r w:rsidRPr="006D0F37">
        <w:rPr>
          <w:sz w:val="24"/>
          <w:szCs w:val="24"/>
          <w:lang w:val="en-US"/>
        </w:rPr>
        <w:t>3 kalendar kun ichida masofaviy aloqa kanallari orqali va/yoki bevosita MMT ro‘yxatga olingan manzilga tashrif buyurish yo‘li bilan, BShda belgilangan tartibda va usulda, BSh doirasida ushbu Shartnomani tuzishda taqdim etilgan pasport va boshqa ma’lumotlari, shu jumladan: mobil telefon raqami, ish telefoni, ro‘yxatga olingan manzili, yashash joyi, ish joyi (daromad olish manbai), familiyasi yoki ismi va Qarz oluvchining ushbu Shartnoma va BSh bo‘yicha o‘z majburiyatlarini bajarishiga ta’sir ko‘rsatishi mumkin bo‘lgan boshqa holatlar o‘zgarganligi to‘g‘risida MMTga xabar berish</w:t>
      </w:r>
      <w:r w:rsidR="00770040" w:rsidRPr="006D0F37">
        <w:rPr>
          <w:sz w:val="24"/>
          <w:szCs w:val="24"/>
          <w:lang w:val="en-US"/>
        </w:rPr>
        <w:t>.</w:t>
      </w:r>
    </w:p>
    <w:p w14:paraId="0D459137" w14:textId="77777777" w:rsidR="00476E1A" w:rsidRPr="006D0F37" w:rsidRDefault="00476E1A" w:rsidP="00476E1A">
      <w:pPr>
        <w:pStyle w:val="ListParagraph"/>
        <w:tabs>
          <w:tab w:val="left" w:pos="1702"/>
        </w:tabs>
        <w:spacing w:line="259" w:lineRule="auto"/>
        <w:ind w:left="1702" w:right="353" w:firstLine="0"/>
        <w:rPr>
          <w:sz w:val="24"/>
          <w:szCs w:val="24"/>
          <w:lang w:val="en-US"/>
        </w:rPr>
      </w:pPr>
    </w:p>
    <w:p w14:paraId="442CB14B" w14:textId="78D41C7D" w:rsidR="0070397F" w:rsidRPr="006D0F37" w:rsidRDefault="00E06458">
      <w:pPr>
        <w:pStyle w:val="Heading1"/>
        <w:numPr>
          <w:ilvl w:val="0"/>
          <w:numId w:val="2"/>
        </w:numPr>
        <w:tabs>
          <w:tab w:val="left" w:pos="360"/>
        </w:tabs>
      </w:pPr>
      <w:r w:rsidRPr="006D0F37">
        <w:t xml:space="preserve">MIKROQARZNI </w:t>
      </w:r>
      <w:r w:rsidR="00476E1A" w:rsidRPr="006D0F37">
        <w:t>QAYTARISH TARTIBI</w:t>
      </w:r>
    </w:p>
    <w:p w14:paraId="019A6D28" w14:textId="77777777" w:rsidR="0070397F" w:rsidRPr="006D0F37" w:rsidRDefault="0070397F">
      <w:pPr>
        <w:pStyle w:val="BodyText"/>
        <w:spacing w:before="259"/>
        <w:ind w:left="0" w:firstLine="0"/>
        <w:jc w:val="left"/>
        <w:rPr>
          <w:b/>
        </w:rPr>
      </w:pPr>
    </w:p>
    <w:p w14:paraId="1C5A4205" w14:textId="0E6D76DD" w:rsidR="0070397F" w:rsidRPr="006D0F37" w:rsidRDefault="005D2A15">
      <w:pPr>
        <w:pStyle w:val="ListParagraph"/>
        <w:numPr>
          <w:ilvl w:val="1"/>
          <w:numId w:val="2"/>
        </w:numPr>
        <w:tabs>
          <w:tab w:val="left" w:pos="792"/>
        </w:tabs>
        <w:spacing w:before="1" w:line="261" w:lineRule="auto"/>
        <w:ind w:right="359"/>
        <w:rPr>
          <w:sz w:val="24"/>
          <w:szCs w:val="24"/>
          <w:lang w:val="en-US"/>
        </w:rPr>
      </w:pPr>
      <w:r w:rsidRPr="006D0F37">
        <w:rPr>
          <w:sz w:val="24"/>
          <w:szCs w:val="24"/>
          <w:lang w:val="en-US"/>
        </w:rPr>
        <w:t>Shartnoma bo‘yicha foizlar har kuni asosiy qarz qoldig‘iga hisoblanadi. Foizlarni hisoblash uchun yiliga 365 kun deb hisoblash usuli qo‘llaniladi</w:t>
      </w:r>
      <w:r w:rsidR="00770040" w:rsidRPr="006D0F37">
        <w:rPr>
          <w:sz w:val="24"/>
          <w:szCs w:val="24"/>
          <w:lang w:val="en-US"/>
        </w:rPr>
        <w:t>.</w:t>
      </w:r>
    </w:p>
    <w:p w14:paraId="4DA36CEB" w14:textId="5FFA14C2" w:rsidR="0070397F" w:rsidRPr="006D0F37" w:rsidRDefault="00E37A0A">
      <w:pPr>
        <w:pStyle w:val="ListParagraph"/>
        <w:numPr>
          <w:ilvl w:val="1"/>
          <w:numId w:val="2"/>
        </w:numPr>
        <w:tabs>
          <w:tab w:val="left" w:pos="792"/>
        </w:tabs>
        <w:spacing w:before="75" w:line="259" w:lineRule="auto"/>
        <w:ind w:right="361"/>
        <w:rPr>
          <w:sz w:val="24"/>
          <w:szCs w:val="24"/>
          <w:lang w:val="en-US"/>
        </w:rPr>
      </w:pPr>
      <w:r w:rsidRPr="006D0F37">
        <w:rPr>
          <w:sz w:val="24"/>
          <w:szCs w:val="24"/>
          <w:lang w:val="en-US"/>
        </w:rPr>
        <w:t xml:space="preserve">Asosiy qarzning muddati o‘tgan qismi uchun foiz stavkasi muddati o‘tgan birinchi </w:t>
      </w:r>
      <w:r w:rsidRPr="006D0F37">
        <w:rPr>
          <w:sz w:val="24"/>
          <w:szCs w:val="24"/>
          <w:lang w:val="en-US"/>
        </w:rPr>
        <w:lastRenderedPageBreak/>
        <w:t>kundan boshlab onlayn mikroqarzning muddati o‘tgan qismi to‘liq qaytarilgunga qadar hisoblanadi. Asosiy qarz bo‘yicha muddati o‘tgan qarz uchun foizlar ushbu shartnomaning 2.2.2-bandida belgilangan stavka bo‘yicha hisoblanadi</w:t>
      </w:r>
      <w:r w:rsidR="00770040" w:rsidRPr="006D0F37">
        <w:rPr>
          <w:sz w:val="24"/>
          <w:szCs w:val="24"/>
          <w:lang w:val="en-US"/>
        </w:rPr>
        <w:t>.</w:t>
      </w:r>
    </w:p>
    <w:p w14:paraId="11965412" w14:textId="009D339C" w:rsidR="0070397F" w:rsidRPr="006D0F37" w:rsidRDefault="00E37A0A">
      <w:pPr>
        <w:pStyle w:val="ListParagraph"/>
        <w:numPr>
          <w:ilvl w:val="1"/>
          <w:numId w:val="2"/>
        </w:numPr>
        <w:tabs>
          <w:tab w:val="left" w:pos="792"/>
        </w:tabs>
        <w:spacing w:line="259" w:lineRule="auto"/>
        <w:ind w:right="362"/>
        <w:rPr>
          <w:sz w:val="24"/>
          <w:szCs w:val="24"/>
          <w:lang w:val="en-US"/>
        </w:rPr>
      </w:pPr>
      <w:r w:rsidRPr="006D0F37">
        <w:rPr>
          <w:sz w:val="24"/>
          <w:szCs w:val="24"/>
          <w:lang w:val="en-US"/>
        </w:rPr>
        <w:t>Agar qarzni to‘lash bo‘yicha har qanday to‘lov kuni bank ishlamaydigan kunga to‘g‘ri kelsa, to‘lov bank ishlamaydigan kundan keyingi bank ish kuniga ko‘chiriladi</w:t>
      </w:r>
      <w:r w:rsidR="00770040" w:rsidRPr="006D0F37">
        <w:rPr>
          <w:sz w:val="24"/>
          <w:szCs w:val="24"/>
          <w:lang w:val="en-US"/>
        </w:rPr>
        <w:t>.</w:t>
      </w:r>
    </w:p>
    <w:p w14:paraId="4F23E67E" w14:textId="0E086B91" w:rsidR="0070397F" w:rsidRPr="006D0F37" w:rsidRDefault="00E37A0A">
      <w:pPr>
        <w:pStyle w:val="ListParagraph"/>
        <w:numPr>
          <w:ilvl w:val="1"/>
          <w:numId w:val="2"/>
        </w:numPr>
        <w:tabs>
          <w:tab w:val="left" w:pos="792"/>
        </w:tabs>
        <w:spacing w:before="78" w:line="259" w:lineRule="auto"/>
        <w:ind w:right="357"/>
        <w:rPr>
          <w:color w:val="000000" w:themeColor="text1"/>
          <w:sz w:val="24"/>
          <w:szCs w:val="24"/>
          <w:lang w:val="en-US"/>
        </w:rPr>
      </w:pPr>
      <w:r w:rsidRPr="006D0F37">
        <w:rPr>
          <w:color w:val="000000" w:themeColor="text1"/>
          <w:sz w:val="24"/>
          <w:szCs w:val="24"/>
          <w:lang w:val="en-US"/>
        </w:rPr>
        <w:t>Avtomat ravishda to‘lov yechish xizmati Qarz oluvchi onlayn mikroqarzni olgan vaqtdan boshlab MMT tomonidan faollashtiriladi, bunda Qarz oluvchi ushbu xizmatni MMTdan ixtiyoriy ravishda olishga rozilik beradi va tasdiqlaydi</w:t>
      </w:r>
      <w:r w:rsidR="00770040" w:rsidRPr="006D0F37">
        <w:rPr>
          <w:color w:val="000000" w:themeColor="text1"/>
          <w:sz w:val="24"/>
          <w:szCs w:val="24"/>
          <w:lang w:val="en-US"/>
        </w:rPr>
        <w:t>.</w:t>
      </w:r>
    </w:p>
    <w:p w14:paraId="2F4E5334" w14:textId="19DEDBA5" w:rsidR="0070397F" w:rsidRPr="006D0F37" w:rsidRDefault="00E37A0A">
      <w:pPr>
        <w:pStyle w:val="ListParagraph"/>
        <w:numPr>
          <w:ilvl w:val="1"/>
          <w:numId w:val="2"/>
        </w:numPr>
        <w:tabs>
          <w:tab w:val="left" w:pos="792"/>
        </w:tabs>
        <w:spacing w:before="81" w:line="259" w:lineRule="auto"/>
        <w:ind w:right="356"/>
        <w:rPr>
          <w:color w:val="000000" w:themeColor="text1"/>
          <w:sz w:val="24"/>
          <w:szCs w:val="24"/>
          <w:lang w:val="en-US"/>
        </w:rPr>
      </w:pPr>
      <w:r w:rsidRPr="006D0F37">
        <w:rPr>
          <w:color w:val="000000" w:themeColor="text1"/>
          <w:sz w:val="24"/>
          <w:szCs w:val="24"/>
          <w:lang w:val="en-US"/>
        </w:rPr>
        <w:t xml:space="preserve">Qarz oluvchi MMT tomonidan onlayn mikroqarz bo‘yicha to‘lovlarni Qarz oluvchiga tegishli bank kartalaridan, shuningdek, Qarz oluvchining O‘zbekiston Respublikasining </w:t>
      </w:r>
      <w:r w:rsidR="00AD6BBF" w:rsidRPr="006D0F37">
        <w:rPr>
          <w:color w:val="000000" w:themeColor="text1"/>
          <w:sz w:val="24"/>
          <w:szCs w:val="24"/>
          <w:lang w:val="en-US"/>
        </w:rPr>
        <w:t>barcha</w:t>
      </w:r>
      <w:r w:rsidRPr="006D0F37">
        <w:rPr>
          <w:color w:val="000000" w:themeColor="text1"/>
          <w:sz w:val="24"/>
          <w:szCs w:val="24"/>
          <w:lang w:val="en-US"/>
        </w:rPr>
        <w:t xml:space="preserve"> bankida yangi ochilgan bank kartalaridan so‘zsiz hisobdan chiqarilishiga rozilik beradi</w:t>
      </w:r>
      <w:r w:rsidR="00770040" w:rsidRPr="006D0F37">
        <w:rPr>
          <w:color w:val="000000" w:themeColor="text1"/>
          <w:sz w:val="24"/>
          <w:szCs w:val="24"/>
          <w:lang w:val="en-US"/>
        </w:rPr>
        <w:t>.</w:t>
      </w:r>
    </w:p>
    <w:p w14:paraId="6ADACD27" w14:textId="739615EF" w:rsidR="0070397F" w:rsidRPr="006D0F37" w:rsidRDefault="00E37A0A">
      <w:pPr>
        <w:pStyle w:val="ListParagraph"/>
        <w:numPr>
          <w:ilvl w:val="1"/>
          <w:numId w:val="2"/>
        </w:numPr>
        <w:tabs>
          <w:tab w:val="left" w:pos="792"/>
        </w:tabs>
        <w:spacing w:line="259" w:lineRule="auto"/>
        <w:ind w:right="361"/>
        <w:rPr>
          <w:color w:val="000000" w:themeColor="text1"/>
          <w:sz w:val="24"/>
          <w:szCs w:val="24"/>
          <w:lang w:val="en-US"/>
        </w:rPr>
      </w:pPr>
      <w:r w:rsidRPr="006D0F37">
        <w:rPr>
          <w:color w:val="000000" w:themeColor="text1"/>
          <w:sz w:val="24"/>
          <w:szCs w:val="24"/>
          <w:lang w:val="en-US"/>
        </w:rPr>
        <w:t>Ushbu Shartnoma bo‘yicha qarzdorlik undirilishi MMT tomonidan quyidagi tartibda avtomat ravishda hisobdan chiqarish orqali amalga oshiriladi</w:t>
      </w:r>
      <w:r w:rsidR="00770040" w:rsidRPr="006D0F37">
        <w:rPr>
          <w:color w:val="000000" w:themeColor="text1"/>
          <w:sz w:val="24"/>
          <w:szCs w:val="24"/>
          <w:lang w:val="en-US"/>
        </w:rPr>
        <w:t>:</w:t>
      </w:r>
    </w:p>
    <w:p w14:paraId="66FD3425" w14:textId="571D04FF" w:rsidR="0070397F" w:rsidRPr="006D0F37" w:rsidRDefault="00EB6023">
      <w:pPr>
        <w:pStyle w:val="ListParagraph"/>
        <w:numPr>
          <w:ilvl w:val="2"/>
          <w:numId w:val="2"/>
        </w:numPr>
        <w:tabs>
          <w:tab w:val="left" w:pos="1702"/>
        </w:tabs>
        <w:spacing w:before="79" w:line="259" w:lineRule="auto"/>
        <w:ind w:right="354" w:hanging="840"/>
        <w:rPr>
          <w:color w:val="000000" w:themeColor="text1"/>
          <w:sz w:val="24"/>
          <w:szCs w:val="24"/>
          <w:lang w:val="en-US"/>
        </w:rPr>
      </w:pPr>
      <w:r w:rsidRPr="006D0F37">
        <w:rPr>
          <w:color w:val="000000" w:themeColor="text1"/>
          <w:sz w:val="24"/>
          <w:szCs w:val="24"/>
          <w:lang w:val="en-US"/>
        </w:rPr>
        <w:t>Asosiy qarz bo‘yicha muddati o‘tgan qarzdorlik, muddati o‘tgan foiz to‘lovlari va muddati o‘tgan asosiy qarz bo‘yicha oshirilgan foiz to‘lovlari</w:t>
      </w:r>
      <w:r w:rsidR="00770040" w:rsidRPr="006D0F37">
        <w:rPr>
          <w:color w:val="000000" w:themeColor="text1"/>
          <w:sz w:val="24"/>
          <w:szCs w:val="24"/>
          <w:lang w:val="en-US"/>
        </w:rPr>
        <w:t>;</w:t>
      </w:r>
    </w:p>
    <w:p w14:paraId="55CABDAC" w14:textId="3295B225" w:rsidR="00EB6023" w:rsidRPr="006D0F37" w:rsidRDefault="00EB6023" w:rsidP="00EB6023">
      <w:pPr>
        <w:pStyle w:val="ListParagraph"/>
        <w:numPr>
          <w:ilvl w:val="2"/>
          <w:numId w:val="2"/>
        </w:numPr>
        <w:tabs>
          <w:tab w:val="left" w:pos="1701"/>
        </w:tabs>
        <w:spacing w:before="103"/>
        <w:rPr>
          <w:color w:val="000000" w:themeColor="text1"/>
          <w:sz w:val="24"/>
          <w:szCs w:val="24"/>
          <w:lang w:val="en-US"/>
        </w:rPr>
      </w:pPr>
      <w:r w:rsidRPr="006D0F37">
        <w:rPr>
          <w:color w:val="000000" w:themeColor="text1"/>
          <w:sz w:val="24"/>
          <w:szCs w:val="24"/>
          <w:lang w:val="en-US"/>
        </w:rPr>
        <w:t>joriy davr uchun hisoblangan foizlar;</w:t>
      </w:r>
    </w:p>
    <w:p w14:paraId="5DDB516A" w14:textId="33DFF9ED" w:rsidR="00EB6023" w:rsidRPr="006D0F37" w:rsidRDefault="00EB6023" w:rsidP="00EB6023">
      <w:pPr>
        <w:pStyle w:val="ListParagraph"/>
        <w:numPr>
          <w:ilvl w:val="2"/>
          <w:numId w:val="2"/>
        </w:numPr>
        <w:tabs>
          <w:tab w:val="left" w:pos="1701"/>
        </w:tabs>
        <w:spacing w:before="103"/>
        <w:rPr>
          <w:color w:val="000000" w:themeColor="text1"/>
          <w:sz w:val="24"/>
          <w:szCs w:val="24"/>
          <w:lang w:val="en-US"/>
        </w:rPr>
      </w:pPr>
      <w:r w:rsidRPr="006D0F37">
        <w:rPr>
          <w:color w:val="000000" w:themeColor="text1"/>
          <w:sz w:val="24"/>
          <w:szCs w:val="24"/>
          <w:lang w:val="en-US"/>
        </w:rPr>
        <w:t>joriy davr uchun asosiy qarz bo‘yicha qarzdorlik;</w:t>
      </w:r>
    </w:p>
    <w:p w14:paraId="41CF38DB" w14:textId="3283D3B0" w:rsidR="00EB6023" w:rsidRPr="006D0F37" w:rsidRDefault="00EB6023" w:rsidP="00EB6023">
      <w:pPr>
        <w:pStyle w:val="ListParagraph"/>
        <w:numPr>
          <w:ilvl w:val="2"/>
          <w:numId w:val="2"/>
        </w:numPr>
        <w:tabs>
          <w:tab w:val="left" w:pos="1701"/>
        </w:tabs>
        <w:spacing w:before="103"/>
        <w:rPr>
          <w:color w:val="000000" w:themeColor="text1"/>
          <w:sz w:val="24"/>
          <w:szCs w:val="24"/>
        </w:rPr>
      </w:pPr>
      <w:r w:rsidRPr="006D0F37">
        <w:rPr>
          <w:color w:val="000000" w:themeColor="text1"/>
          <w:sz w:val="24"/>
          <w:szCs w:val="24"/>
        </w:rPr>
        <w:t>hisoblangan jarimalar;</w:t>
      </w:r>
    </w:p>
    <w:p w14:paraId="45C5123C" w14:textId="065CD192" w:rsidR="00EB6023" w:rsidRPr="006D0F37" w:rsidRDefault="00EB6023" w:rsidP="00EB6023">
      <w:pPr>
        <w:pStyle w:val="ListParagraph"/>
        <w:numPr>
          <w:ilvl w:val="2"/>
          <w:numId w:val="2"/>
        </w:numPr>
        <w:tabs>
          <w:tab w:val="left" w:pos="1701"/>
        </w:tabs>
        <w:spacing w:before="103"/>
        <w:rPr>
          <w:color w:val="000000" w:themeColor="text1"/>
          <w:sz w:val="24"/>
          <w:szCs w:val="24"/>
        </w:rPr>
      </w:pPr>
      <w:r w:rsidRPr="006D0F37">
        <w:rPr>
          <w:color w:val="000000" w:themeColor="text1"/>
          <w:sz w:val="24"/>
          <w:szCs w:val="24"/>
        </w:rPr>
        <w:t>hisoblangan penya;</w:t>
      </w:r>
    </w:p>
    <w:p w14:paraId="660AF7CF" w14:textId="2AEC74C3" w:rsidR="0070397F" w:rsidRPr="006D0F37" w:rsidRDefault="00196269" w:rsidP="00EB6023">
      <w:pPr>
        <w:pStyle w:val="ListParagraph"/>
        <w:numPr>
          <w:ilvl w:val="2"/>
          <w:numId w:val="2"/>
        </w:numPr>
        <w:tabs>
          <w:tab w:val="left" w:pos="1701"/>
        </w:tabs>
        <w:spacing w:before="103"/>
        <w:rPr>
          <w:color w:val="000000" w:themeColor="text1"/>
          <w:sz w:val="24"/>
          <w:szCs w:val="24"/>
          <w:lang w:val="en-US"/>
        </w:rPr>
      </w:pPr>
      <w:r w:rsidRPr="006D0F37">
        <w:rPr>
          <w:color w:val="000000" w:themeColor="text1"/>
          <w:sz w:val="24"/>
          <w:szCs w:val="24"/>
          <w:lang w:val="en-US"/>
        </w:rPr>
        <w:t>MMT</w:t>
      </w:r>
      <w:r w:rsidR="00EB6023" w:rsidRPr="006D0F37">
        <w:rPr>
          <w:color w:val="000000" w:themeColor="text1"/>
          <w:sz w:val="24"/>
          <w:szCs w:val="24"/>
          <w:lang w:val="en-US"/>
        </w:rPr>
        <w:t>ning qarz</w:t>
      </w:r>
      <w:r w:rsidR="00A8141D" w:rsidRPr="006D0F37">
        <w:rPr>
          <w:color w:val="000000" w:themeColor="text1"/>
          <w:sz w:val="24"/>
          <w:szCs w:val="24"/>
          <w:lang w:val="en-US"/>
        </w:rPr>
        <w:t>dorlik</w:t>
      </w:r>
      <w:r w:rsidR="00EB6023" w:rsidRPr="006D0F37">
        <w:rPr>
          <w:color w:val="000000" w:themeColor="text1"/>
          <w:sz w:val="24"/>
          <w:szCs w:val="24"/>
          <w:lang w:val="en-US"/>
        </w:rPr>
        <w:t>ni to‘lash bilan bog‘liq boshqa xarajatlari</w:t>
      </w:r>
      <w:r w:rsidR="00770040" w:rsidRPr="006D0F37">
        <w:rPr>
          <w:color w:val="000000" w:themeColor="text1"/>
          <w:spacing w:val="-2"/>
          <w:sz w:val="24"/>
          <w:szCs w:val="24"/>
          <w:lang w:val="en-US"/>
        </w:rPr>
        <w:t>.</w:t>
      </w:r>
    </w:p>
    <w:p w14:paraId="4DD1B131" w14:textId="2452FA8B" w:rsidR="0070397F" w:rsidRPr="006D0F37" w:rsidRDefault="004A7FF5">
      <w:pPr>
        <w:pStyle w:val="ListParagraph"/>
        <w:numPr>
          <w:ilvl w:val="1"/>
          <w:numId w:val="2"/>
        </w:numPr>
        <w:tabs>
          <w:tab w:val="left" w:pos="792"/>
        </w:tabs>
        <w:spacing w:before="101" w:line="259" w:lineRule="auto"/>
        <w:ind w:right="362"/>
        <w:rPr>
          <w:sz w:val="24"/>
          <w:szCs w:val="24"/>
          <w:lang w:val="en-US"/>
        </w:rPr>
      </w:pPr>
      <w:r w:rsidRPr="006D0F37">
        <w:rPr>
          <w:sz w:val="24"/>
          <w:szCs w:val="24"/>
          <w:lang w:val="en-US"/>
        </w:rPr>
        <w:t xml:space="preserve">Qarz oluvchi ilova interfeysida onlayn mikroqarzni </w:t>
      </w:r>
      <w:r w:rsidR="00F56C1A" w:rsidRPr="006D0F37">
        <w:rPr>
          <w:sz w:val="24"/>
          <w:szCs w:val="24"/>
          <w:lang w:val="en-US"/>
        </w:rPr>
        <w:t>“</w:t>
      </w:r>
      <w:r w:rsidRPr="006D0F37">
        <w:rPr>
          <w:sz w:val="24"/>
          <w:szCs w:val="24"/>
          <w:lang w:val="en-US"/>
        </w:rPr>
        <w:t>muddatidan oldin to‘lash</w:t>
      </w:r>
      <w:r w:rsidR="00F56C1A" w:rsidRPr="006D0F37">
        <w:rPr>
          <w:sz w:val="24"/>
          <w:szCs w:val="24"/>
          <w:lang w:val="en-US"/>
        </w:rPr>
        <w:t>”</w:t>
      </w:r>
      <w:r w:rsidRPr="006D0F37">
        <w:rPr>
          <w:sz w:val="24"/>
          <w:szCs w:val="24"/>
          <w:lang w:val="en-US"/>
        </w:rPr>
        <w:t>ni tanlagan holda, MMT tomonidan ushbu to‘lov quyidagi tartibda amalga oshiriladi</w:t>
      </w:r>
      <w:r w:rsidR="00770040" w:rsidRPr="006D0F37">
        <w:rPr>
          <w:sz w:val="24"/>
          <w:szCs w:val="24"/>
          <w:lang w:val="en-US"/>
        </w:rPr>
        <w:t>:</w:t>
      </w:r>
    </w:p>
    <w:p w14:paraId="789067BF" w14:textId="657F031A" w:rsidR="00B47AF1" w:rsidRPr="006D0F37" w:rsidRDefault="00B47AF1" w:rsidP="00B47AF1">
      <w:pPr>
        <w:pStyle w:val="ListParagraph"/>
        <w:numPr>
          <w:ilvl w:val="2"/>
          <w:numId w:val="2"/>
        </w:numPr>
        <w:tabs>
          <w:tab w:val="left" w:pos="1701"/>
        </w:tabs>
        <w:spacing w:before="101"/>
        <w:rPr>
          <w:sz w:val="24"/>
          <w:szCs w:val="24"/>
          <w:lang w:val="en-US"/>
        </w:rPr>
      </w:pPr>
      <w:r w:rsidRPr="006D0F37">
        <w:rPr>
          <w:sz w:val="24"/>
          <w:szCs w:val="24"/>
          <w:lang w:val="en-US"/>
        </w:rPr>
        <w:t>hisoblangan foizlarning to‘lov kunidagi qoldig‘i;</w:t>
      </w:r>
    </w:p>
    <w:p w14:paraId="6893B0F0" w14:textId="4939333F" w:rsidR="0070397F" w:rsidRPr="006D0F37" w:rsidRDefault="00B47AF1" w:rsidP="00B47AF1">
      <w:pPr>
        <w:pStyle w:val="ListParagraph"/>
        <w:numPr>
          <w:ilvl w:val="2"/>
          <w:numId w:val="2"/>
        </w:numPr>
        <w:tabs>
          <w:tab w:val="left" w:pos="1701"/>
        </w:tabs>
        <w:spacing w:before="101"/>
        <w:rPr>
          <w:sz w:val="24"/>
          <w:szCs w:val="24"/>
          <w:lang w:val="en-US"/>
        </w:rPr>
      </w:pPr>
      <w:r w:rsidRPr="006D0F37">
        <w:rPr>
          <w:sz w:val="24"/>
          <w:szCs w:val="24"/>
          <w:lang w:val="en-US"/>
        </w:rPr>
        <w:t>asosiy qarz summasining qoldig‘i</w:t>
      </w:r>
      <w:r w:rsidR="00770040" w:rsidRPr="006D0F37">
        <w:rPr>
          <w:spacing w:val="-2"/>
          <w:sz w:val="24"/>
          <w:szCs w:val="24"/>
          <w:lang w:val="en-US"/>
        </w:rPr>
        <w:t>.</w:t>
      </w:r>
    </w:p>
    <w:p w14:paraId="04F7DC75" w14:textId="3EF9EA22" w:rsidR="0070397F" w:rsidRPr="006D0F37" w:rsidRDefault="00B47AF1">
      <w:pPr>
        <w:pStyle w:val="ListParagraph"/>
        <w:numPr>
          <w:ilvl w:val="1"/>
          <w:numId w:val="2"/>
        </w:numPr>
        <w:tabs>
          <w:tab w:val="left" w:pos="792"/>
        </w:tabs>
        <w:spacing w:before="101" w:line="259" w:lineRule="auto"/>
        <w:ind w:right="357"/>
        <w:rPr>
          <w:sz w:val="24"/>
          <w:szCs w:val="24"/>
          <w:lang w:val="en-US"/>
        </w:rPr>
      </w:pPr>
      <w:r w:rsidRPr="006D0F37">
        <w:rPr>
          <w:sz w:val="24"/>
          <w:szCs w:val="24"/>
          <w:lang w:val="en-US"/>
        </w:rPr>
        <w:t>Bunda dastlabki jadval qayta hisoblab chiqiladi, bunda asosiy qarzning muddatidan oldin to‘langan qismi jadval bo‘yicha keyingi to‘lovlar hisobiga hisobga olinadi va kredit shartnomasi muddati tugagunga qadar asosiy qarz qoldig‘i annuitet usulida hisob-kitobga kiritilgan sanagacha faqat hisoblangan foizlar to‘lanadi</w:t>
      </w:r>
      <w:r w:rsidR="00770040" w:rsidRPr="006D0F37">
        <w:rPr>
          <w:spacing w:val="-2"/>
          <w:sz w:val="24"/>
          <w:szCs w:val="24"/>
          <w:lang w:val="en-US"/>
        </w:rPr>
        <w:t>.</w:t>
      </w:r>
    </w:p>
    <w:p w14:paraId="598D7C8E" w14:textId="668CC657" w:rsidR="004A7FF5" w:rsidRPr="006D0F37" w:rsidRDefault="004A7FF5">
      <w:pPr>
        <w:pStyle w:val="ListParagraph"/>
        <w:numPr>
          <w:ilvl w:val="1"/>
          <w:numId w:val="2"/>
        </w:numPr>
        <w:tabs>
          <w:tab w:val="left" w:pos="792"/>
        </w:tabs>
        <w:spacing w:before="101" w:line="259" w:lineRule="auto"/>
        <w:ind w:right="357"/>
        <w:rPr>
          <w:sz w:val="24"/>
          <w:szCs w:val="24"/>
          <w:lang w:val="en-US"/>
        </w:rPr>
      </w:pPr>
      <w:r w:rsidRPr="006D0F37">
        <w:rPr>
          <w:sz w:val="24"/>
          <w:szCs w:val="24"/>
          <w:lang w:val="en-US"/>
        </w:rPr>
        <w:t xml:space="preserve">Qarz oluvchi ilova interfeysida onlayn mikroqarzni </w:t>
      </w:r>
      <w:r w:rsidR="00EC73F7" w:rsidRPr="006D0F37">
        <w:rPr>
          <w:sz w:val="24"/>
          <w:szCs w:val="24"/>
          <w:lang w:val="en-US"/>
        </w:rPr>
        <w:t>“</w:t>
      </w:r>
      <w:r w:rsidRPr="006D0F37">
        <w:rPr>
          <w:sz w:val="24"/>
          <w:szCs w:val="24"/>
          <w:lang w:val="en-US"/>
        </w:rPr>
        <w:t>jadval bo‘yicha</w:t>
      </w:r>
      <w:r w:rsidR="00EC73F7" w:rsidRPr="006D0F37">
        <w:rPr>
          <w:sz w:val="24"/>
          <w:szCs w:val="24"/>
          <w:lang w:val="en-US"/>
        </w:rPr>
        <w:t>”</w:t>
      </w:r>
      <w:r w:rsidRPr="006D0F37">
        <w:rPr>
          <w:sz w:val="24"/>
          <w:szCs w:val="24"/>
          <w:lang w:val="en-US"/>
        </w:rPr>
        <w:t xml:space="preserve"> so‘ndirishni yoki qarzni uchinchi shaxslarning to‘lov xizmatlari orqali qaytarishni tanlagan taqdirda, mablag‘lar maxsus hisob raqamiga kelib tushadi va jadval bo‘yicha qaytarish kunigacha hisob raqamida qoladi. Grafik bo‘yicha qaytarish kunida mablag‘lar avtomat ravishda hisobdan chiqariladi va grafik bo‘yicha kreditni qaytarishga yo‘naltiriladi.</w:t>
      </w:r>
    </w:p>
    <w:p w14:paraId="04BD2DA5" w14:textId="2DF8691B" w:rsidR="004A7FF5" w:rsidRPr="006D0F37" w:rsidRDefault="004A7FF5" w:rsidP="004A7FF5">
      <w:pPr>
        <w:pStyle w:val="ListParagraph"/>
        <w:numPr>
          <w:ilvl w:val="2"/>
          <w:numId w:val="2"/>
        </w:numPr>
        <w:tabs>
          <w:tab w:val="left" w:pos="792"/>
        </w:tabs>
        <w:spacing w:before="101" w:line="259" w:lineRule="auto"/>
        <w:ind w:right="357"/>
        <w:rPr>
          <w:sz w:val="24"/>
          <w:szCs w:val="24"/>
          <w:lang w:val="en-US"/>
        </w:rPr>
      </w:pPr>
      <w:r w:rsidRPr="006D0F37">
        <w:rPr>
          <w:sz w:val="24"/>
          <w:szCs w:val="24"/>
          <w:lang w:val="en-US"/>
        </w:rPr>
        <w:t>Agar birinchi hisobdan chiqarilgandan so‘ng hisobvaraqda mablag‘lar qolsa, bunday mablag‘lar avtomatik ravishda jadvalda nazarda tutilgan miqdorda va muddatlarda hisobdan chiqariladi.</w:t>
      </w:r>
    </w:p>
    <w:p w14:paraId="688CD2EE" w14:textId="59A7A81B" w:rsidR="004A7FF5" w:rsidRPr="006D0F37" w:rsidRDefault="004A7FF5" w:rsidP="004A7FF5">
      <w:pPr>
        <w:pStyle w:val="ListParagraph"/>
        <w:numPr>
          <w:ilvl w:val="2"/>
          <w:numId w:val="2"/>
        </w:numPr>
        <w:tabs>
          <w:tab w:val="left" w:pos="792"/>
        </w:tabs>
        <w:spacing w:before="101" w:line="259" w:lineRule="auto"/>
        <w:ind w:right="357"/>
        <w:rPr>
          <w:sz w:val="24"/>
          <w:szCs w:val="24"/>
          <w:lang w:val="en-US"/>
        </w:rPr>
      </w:pPr>
      <w:r w:rsidRPr="006D0F37">
        <w:rPr>
          <w:sz w:val="24"/>
          <w:szCs w:val="24"/>
          <w:lang w:val="en-US"/>
        </w:rPr>
        <w:t xml:space="preserve">Agar hisobvaraqda mablag‘lar qolsa va Qarz oluvchi muddatidan oldin so‘ndirishni amalga oshirsa, ushbu mablag‘lar birinchi navbatda so‘ndirishga </w:t>
      </w:r>
      <w:r w:rsidRPr="006D0F37">
        <w:rPr>
          <w:sz w:val="24"/>
          <w:szCs w:val="24"/>
          <w:lang w:val="en-US"/>
        </w:rPr>
        <w:lastRenderedPageBreak/>
        <w:t>yo‘naltiriladi.</w:t>
      </w:r>
    </w:p>
    <w:p w14:paraId="3B315BC0" w14:textId="1917085C" w:rsidR="004A7FF5" w:rsidRPr="006D0F37" w:rsidRDefault="004A7FF5" w:rsidP="004A7FF5">
      <w:pPr>
        <w:pStyle w:val="ListParagraph"/>
        <w:numPr>
          <w:ilvl w:val="2"/>
          <w:numId w:val="2"/>
        </w:numPr>
        <w:tabs>
          <w:tab w:val="left" w:pos="792"/>
        </w:tabs>
        <w:spacing w:before="101" w:line="259" w:lineRule="auto"/>
        <w:ind w:right="357"/>
        <w:rPr>
          <w:sz w:val="24"/>
          <w:szCs w:val="24"/>
          <w:lang w:val="en-US"/>
        </w:rPr>
      </w:pPr>
      <w:r w:rsidRPr="006D0F37">
        <w:rPr>
          <w:sz w:val="24"/>
          <w:szCs w:val="24"/>
          <w:lang w:val="en-US"/>
        </w:rPr>
        <w:t>Agar muddatidan oldin so‘ndirishda hisobvaraqdagi mablag‘lar qoldig‘i Qarz oluvchining qarzi miqdoridan ko‘p bo‘lsa, kredit to‘liq muddatidan oldin so‘ndirilgandan so‘ng hisobvaraqda qolgan mablag‘lar Qarz oluvchining joriy hisobvarag‘iga, jismoniy yoki virtual kartasiga qaytariladi.</w:t>
      </w:r>
    </w:p>
    <w:p w14:paraId="77797690" w14:textId="6BD054E1" w:rsidR="0070397F" w:rsidRPr="006D0F37" w:rsidRDefault="00476E1A">
      <w:pPr>
        <w:pStyle w:val="Heading1"/>
        <w:numPr>
          <w:ilvl w:val="0"/>
          <w:numId w:val="2"/>
        </w:numPr>
        <w:tabs>
          <w:tab w:val="left" w:pos="360"/>
        </w:tabs>
        <w:spacing w:before="80" w:line="259" w:lineRule="auto"/>
        <w:ind w:right="1757"/>
        <w:rPr>
          <w:lang w:val="en-US"/>
        </w:rPr>
      </w:pPr>
      <w:r w:rsidRPr="006D0F37">
        <w:rPr>
          <w:lang w:val="en-US"/>
        </w:rPr>
        <w:t>TOMONLARNING MULKIY JAVOBGARLIGI VA NIZOLARNI HAL ETISH TARTIBI</w:t>
      </w:r>
    </w:p>
    <w:p w14:paraId="09C66C39" w14:textId="77777777" w:rsidR="0070397F" w:rsidRPr="006D0F37" w:rsidRDefault="0070397F">
      <w:pPr>
        <w:pStyle w:val="BodyText"/>
        <w:spacing w:before="238"/>
        <w:ind w:left="0" w:firstLine="0"/>
        <w:jc w:val="left"/>
        <w:rPr>
          <w:b/>
          <w:lang w:val="en-US"/>
        </w:rPr>
      </w:pPr>
    </w:p>
    <w:p w14:paraId="1C328E91" w14:textId="75AF7ECC" w:rsidR="0070397F" w:rsidRPr="006D0F37" w:rsidRDefault="009853E8">
      <w:pPr>
        <w:pStyle w:val="ListParagraph"/>
        <w:numPr>
          <w:ilvl w:val="1"/>
          <w:numId w:val="2"/>
        </w:numPr>
        <w:tabs>
          <w:tab w:val="left" w:pos="792"/>
        </w:tabs>
        <w:spacing w:before="1" w:line="259" w:lineRule="auto"/>
        <w:ind w:right="358"/>
        <w:rPr>
          <w:sz w:val="24"/>
          <w:szCs w:val="24"/>
          <w:lang w:val="en-US"/>
        </w:rPr>
      </w:pPr>
      <w:r w:rsidRPr="006D0F37">
        <w:rPr>
          <w:rFonts w:eastAsiaTheme="minorHAnsi" w:cstheme="minorBidi"/>
          <w:sz w:val="24"/>
          <w:szCs w:val="24"/>
          <w:lang w:val="en-US"/>
        </w:rPr>
        <w:t>Qarz oluvchi ushbu Shartnoma bo‘yicha o‘z majburiyatlarini buzgan taqdirda, MMT undan to‘lanmagan mablag‘larni, barcha hisoblangan foizlarni va boshqa qo‘shimcha talablarni, shuningdek, Qarz oluvchi tomonidan MMTga yetkazilgan barcha zararlarni uning ish haqi, boshqa pul mablag‘lari va likvidli mol-mulki hisobidan, shu jumladan akseptsiz tartibda, muddatidan oldin undirib olishga haqlidir</w:t>
      </w:r>
      <w:r w:rsidR="00823508" w:rsidRPr="006D0F37">
        <w:rPr>
          <w:sz w:val="24"/>
          <w:szCs w:val="24"/>
          <w:lang w:val="en-US"/>
        </w:rPr>
        <w:t>.</w:t>
      </w:r>
    </w:p>
    <w:p w14:paraId="5A940B91" w14:textId="04BA6AEC" w:rsidR="0070397F" w:rsidRPr="006D0F37" w:rsidRDefault="00482240">
      <w:pPr>
        <w:pStyle w:val="ListParagraph"/>
        <w:numPr>
          <w:ilvl w:val="1"/>
          <w:numId w:val="2"/>
        </w:numPr>
        <w:tabs>
          <w:tab w:val="left" w:pos="792"/>
        </w:tabs>
        <w:spacing w:before="79" w:line="259" w:lineRule="auto"/>
        <w:ind w:right="357"/>
        <w:rPr>
          <w:sz w:val="24"/>
          <w:szCs w:val="24"/>
          <w:lang w:val="en-US"/>
        </w:rPr>
      </w:pPr>
      <w:r w:rsidRPr="006D0F37">
        <w:rPr>
          <w:sz w:val="24"/>
          <w:szCs w:val="24"/>
          <w:lang w:val="en-US"/>
        </w:rPr>
        <w:t>Qarz oluvchining onlayn mikroqarz mablag‘laridan foydalanishi bilan bog‘liq barcha harakatlar uchun Qarz oluvchining o‘zi javobgar bo‘ladi</w:t>
      </w:r>
      <w:r w:rsidR="00770040" w:rsidRPr="006D0F37">
        <w:rPr>
          <w:sz w:val="24"/>
          <w:szCs w:val="24"/>
          <w:lang w:val="en-US"/>
        </w:rPr>
        <w:t>.</w:t>
      </w:r>
    </w:p>
    <w:p w14:paraId="7C8CB108" w14:textId="2ABFBE79" w:rsidR="0070397F" w:rsidRPr="006D0F37" w:rsidRDefault="005D2A15">
      <w:pPr>
        <w:pStyle w:val="ListParagraph"/>
        <w:numPr>
          <w:ilvl w:val="1"/>
          <w:numId w:val="2"/>
        </w:numPr>
        <w:tabs>
          <w:tab w:val="left" w:pos="792"/>
        </w:tabs>
        <w:spacing w:before="81" w:line="259" w:lineRule="auto"/>
        <w:ind w:right="360"/>
        <w:rPr>
          <w:sz w:val="24"/>
          <w:szCs w:val="24"/>
          <w:lang w:val="en-US"/>
        </w:rPr>
      </w:pPr>
      <w:r w:rsidRPr="006D0F37">
        <w:rPr>
          <w:sz w:val="24"/>
          <w:szCs w:val="24"/>
          <w:lang w:val="en-US"/>
        </w:rPr>
        <w:t>Onlayn mikroqarz berish bo‘yicha majburiyatlar bajarilmagan yoki o‘z vaqtida bajarilmagan taqdirda, MMT Qarz oluvchiga bunday qoidabuzarlik sodir etilgan vaqtda O‘zbekiston Respublikasi hududida amalda bo‘lgan bazaviy hisoblash miqdorining 10 foizi miqdorida bir martalik jarima to‘lashi shart</w:t>
      </w:r>
      <w:r w:rsidR="00770040" w:rsidRPr="006D0F37">
        <w:rPr>
          <w:sz w:val="24"/>
          <w:szCs w:val="24"/>
          <w:lang w:val="en-US"/>
        </w:rPr>
        <w:t>.</w:t>
      </w:r>
    </w:p>
    <w:p w14:paraId="3C708DAC" w14:textId="0AACDBD3" w:rsidR="0070397F" w:rsidRPr="006D0F37" w:rsidRDefault="004A7FF5">
      <w:pPr>
        <w:pStyle w:val="ListParagraph"/>
        <w:numPr>
          <w:ilvl w:val="1"/>
          <w:numId w:val="2"/>
        </w:numPr>
        <w:tabs>
          <w:tab w:val="left" w:pos="792"/>
        </w:tabs>
        <w:spacing w:before="77" w:line="259" w:lineRule="auto"/>
        <w:ind w:right="358"/>
        <w:rPr>
          <w:sz w:val="24"/>
          <w:szCs w:val="24"/>
          <w:lang w:val="en-US"/>
        </w:rPr>
      </w:pPr>
      <w:r w:rsidRPr="006D0F37">
        <w:rPr>
          <w:sz w:val="24"/>
          <w:szCs w:val="24"/>
          <w:lang w:val="en-US"/>
        </w:rPr>
        <w:t xml:space="preserve">Qarz oluvchi tomonidan onlayn mikroqarzni qaytarish bo‘yicha majburiyatlarning bajarilishi kechiktirilgan taqdirda, MMT Qarz oluvchidan </w:t>
      </w:r>
      <w:r w:rsidR="008A6A78" w:rsidRPr="006D0F37">
        <w:rPr>
          <w:sz w:val="24"/>
          <w:szCs w:val="24"/>
          <w:lang w:val="en-US"/>
        </w:rPr>
        <w:t>«</w:t>
      </w:r>
      <w:r w:rsidRPr="006D0F37">
        <w:rPr>
          <w:sz w:val="24"/>
          <w:szCs w:val="24"/>
          <w:lang w:val="en-US"/>
        </w:rPr>
        <w:t>FixedPenalty</w:t>
      </w:r>
      <w:r w:rsidR="008A6A78" w:rsidRPr="006D0F37">
        <w:rPr>
          <w:sz w:val="24"/>
          <w:szCs w:val="24"/>
          <w:lang w:val="en-US"/>
        </w:rPr>
        <w:t>»</w:t>
      </w:r>
      <w:r w:rsidRPr="006D0F37">
        <w:rPr>
          <w:sz w:val="24"/>
          <w:szCs w:val="24"/>
          <w:lang w:val="en-US"/>
        </w:rPr>
        <w:t xml:space="preserve"> (</w:t>
      </w:r>
      <w:r w:rsidR="008A6A78" w:rsidRPr="006D0F37">
        <w:rPr>
          <w:sz w:val="24"/>
          <w:szCs w:val="24"/>
          <w:lang w:val="en-US"/>
        </w:rPr>
        <w:t>«</w:t>
      </w:r>
      <w:r w:rsidRPr="006D0F37">
        <w:rPr>
          <w:sz w:val="24"/>
          <w:szCs w:val="24"/>
          <w:lang w:val="en-US"/>
        </w:rPr>
        <w:t>FixedPenaltyInWords</w:t>
      </w:r>
      <w:r w:rsidR="008A6A78" w:rsidRPr="006D0F37">
        <w:rPr>
          <w:sz w:val="24"/>
          <w:szCs w:val="24"/>
          <w:lang w:val="en-US"/>
        </w:rPr>
        <w:t>»</w:t>
      </w:r>
      <w:r w:rsidRPr="006D0F37">
        <w:rPr>
          <w:sz w:val="24"/>
          <w:szCs w:val="24"/>
          <w:lang w:val="en-US"/>
        </w:rPr>
        <w:t>) so‘m miqdorida jarima undirishga haqli</w:t>
      </w:r>
      <w:r w:rsidR="00770040" w:rsidRPr="006D0F37">
        <w:rPr>
          <w:sz w:val="24"/>
          <w:szCs w:val="24"/>
          <w:lang w:val="en-US"/>
        </w:rPr>
        <w:t>.</w:t>
      </w:r>
    </w:p>
    <w:p w14:paraId="44F7CC70" w14:textId="14B1D0F1" w:rsidR="0070397F" w:rsidRPr="006D0F37" w:rsidRDefault="005D2A15">
      <w:pPr>
        <w:pStyle w:val="ListParagraph"/>
        <w:numPr>
          <w:ilvl w:val="1"/>
          <w:numId w:val="2"/>
        </w:numPr>
        <w:tabs>
          <w:tab w:val="left" w:pos="792"/>
        </w:tabs>
        <w:spacing w:line="259" w:lineRule="auto"/>
        <w:ind w:right="364"/>
        <w:rPr>
          <w:sz w:val="24"/>
          <w:szCs w:val="24"/>
          <w:lang w:val="en-US"/>
        </w:rPr>
      </w:pPr>
      <w:r w:rsidRPr="006D0F37">
        <w:rPr>
          <w:sz w:val="24"/>
          <w:szCs w:val="24"/>
          <w:lang w:val="en-US"/>
        </w:rPr>
        <w:t>Ushbu Shartnomadan yoki u bilan bog‘liq holda yuzaga kelishi mumkin bo‘lgan barcha nizolarni MMT va Qarz oluvchi ikki tomonlama muzokaralar yo‘li bilan hal qilishga intiladi</w:t>
      </w:r>
      <w:r w:rsidR="00770040" w:rsidRPr="006D0F37">
        <w:rPr>
          <w:sz w:val="24"/>
          <w:szCs w:val="24"/>
          <w:lang w:val="en-US"/>
        </w:rPr>
        <w:t>.</w:t>
      </w:r>
    </w:p>
    <w:p w14:paraId="3210AF25" w14:textId="77777777" w:rsidR="009C0B4A" w:rsidRPr="006D0F37" w:rsidRDefault="009C0B4A" w:rsidP="009C0B4A">
      <w:pPr>
        <w:pStyle w:val="ListParagraph"/>
        <w:widowControl/>
        <w:numPr>
          <w:ilvl w:val="1"/>
          <w:numId w:val="2"/>
        </w:numPr>
        <w:autoSpaceDE/>
        <w:autoSpaceDN/>
        <w:spacing w:after="80" w:line="256" w:lineRule="auto"/>
        <w:rPr>
          <w:rFonts w:eastAsiaTheme="minorHAnsi" w:cstheme="minorBidi"/>
          <w:sz w:val="24"/>
          <w:szCs w:val="24"/>
          <w:lang w:val="en-US"/>
        </w:rPr>
      </w:pPr>
      <w:r w:rsidRPr="006D0F37">
        <w:rPr>
          <w:sz w:val="24"/>
          <w:szCs w:val="24"/>
          <w:lang w:val="en-US"/>
        </w:rPr>
        <w:t>Agar yuzaga kelgan nizo murosa yo‘li bilan hal etilmasa, ushbu nizo:</w:t>
      </w:r>
    </w:p>
    <w:p w14:paraId="451BDEA8" w14:textId="77777777" w:rsidR="009C0B4A" w:rsidRPr="006D0F37" w:rsidRDefault="009C0B4A" w:rsidP="009C0B4A">
      <w:pPr>
        <w:pStyle w:val="leading-8"/>
        <w:ind w:firstLine="720"/>
        <w:jc w:val="both"/>
        <w:rPr>
          <w:lang w:val="en-US"/>
        </w:rPr>
      </w:pPr>
      <w:r w:rsidRPr="006D0F37">
        <w:rPr>
          <w:lang w:val="en-US"/>
        </w:rPr>
        <w:t>- javobgar ro‘yxatdan o‘tkazilgan joydagi sud tartibida;</w:t>
      </w:r>
    </w:p>
    <w:p w14:paraId="5939A00E" w14:textId="23C4A0D8" w:rsidR="009C0B4A" w:rsidRPr="006D0F37" w:rsidRDefault="009C0B4A" w:rsidP="009C0B4A">
      <w:pPr>
        <w:pStyle w:val="leading-8"/>
        <w:ind w:firstLine="720"/>
        <w:jc w:val="both"/>
        <w:rPr>
          <w:lang w:val="en-US"/>
        </w:rPr>
      </w:pPr>
      <w:r w:rsidRPr="006D0F37">
        <w:rPr>
          <w:lang w:val="en-US"/>
        </w:rPr>
        <w:t xml:space="preserve">- </w:t>
      </w:r>
      <w:r w:rsidR="00874F6E" w:rsidRPr="006D0F37">
        <w:rPr>
          <w:lang w:val="en-US"/>
        </w:rPr>
        <w:t>MMT</w:t>
      </w:r>
      <w:r w:rsidRPr="006D0F37">
        <w:rPr>
          <w:lang w:val="en-US"/>
        </w:rPr>
        <w:t xml:space="preserve"> ro‘yxatdan o‘tgan joyda sud tartibida;</w:t>
      </w:r>
    </w:p>
    <w:p w14:paraId="12BE2ECD" w14:textId="7E11C58A" w:rsidR="009C0B4A" w:rsidRPr="006D0F37" w:rsidRDefault="009C0B4A" w:rsidP="009C0B4A">
      <w:pPr>
        <w:pStyle w:val="leading-8"/>
        <w:ind w:left="709" w:firstLine="11"/>
        <w:jc w:val="both"/>
        <w:rPr>
          <w:lang w:val="en-US"/>
        </w:rPr>
      </w:pPr>
      <w:r w:rsidRPr="006D0F37">
        <w:rPr>
          <w:lang w:val="en-US"/>
        </w:rPr>
        <w:t xml:space="preserve">- shuningdek, </w:t>
      </w:r>
      <w:r w:rsidR="00874F6E" w:rsidRPr="006D0F37">
        <w:rPr>
          <w:lang w:val="en-US"/>
        </w:rPr>
        <w:t>MMT</w:t>
      </w:r>
      <w:r w:rsidRPr="006D0F37">
        <w:rPr>
          <w:lang w:val="en-US"/>
        </w:rPr>
        <w:t xml:space="preserve"> o‘z xohishiga ko‘ra fuqarolik ishlari bo‘yicha Mirobod tumanlararo sudiga, fuqarolik ishlari bo‘yicha Mirzo Ulug‘bek tumanlararo sudiga, fuqarolik ishlari bo‘yicha Uchtepa tumanlararo sudiga, fuqarolik ishlari bo‘yicha Shayxontohur tumanlararo sudiga, fuqarolik ishlari bo‘yicha Yakkasaroy tumanlararo sudiga murojaat qilish huquqiga ega;</w:t>
      </w:r>
    </w:p>
    <w:p w14:paraId="25162FAA" w14:textId="77777777" w:rsidR="009C0B4A" w:rsidRPr="006D0F37" w:rsidRDefault="009C0B4A" w:rsidP="009C0B4A">
      <w:pPr>
        <w:pStyle w:val="leading-8"/>
        <w:ind w:left="709" w:firstLine="11"/>
        <w:jc w:val="both"/>
        <w:rPr>
          <w:lang w:val="en-US"/>
        </w:rPr>
      </w:pPr>
      <w:r w:rsidRPr="006D0F37">
        <w:rPr>
          <w:lang w:val="en-US"/>
        </w:rPr>
        <w:t>- yoki qonun hujjatlarida belgilangan tartibda notarial ijro xatini olish yo‘li bilan amalga oshiriladi. Qarz notarial ijro xatini olish yo‘li bilan undirilganda Qarz oluvchi notarial ijro xatining haqiqiyligini so‘zsiz tan oladi.</w:t>
      </w:r>
    </w:p>
    <w:p w14:paraId="4EEF4CDD" w14:textId="6D5A97E8" w:rsidR="0070397F" w:rsidRPr="006D0F37" w:rsidRDefault="005D2A15">
      <w:pPr>
        <w:pStyle w:val="ListParagraph"/>
        <w:numPr>
          <w:ilvl w:val="1"/>
          <w:numId w:val="2"/>
        </w:numPr>
        <w:tabs>
          <w:tab w:val="left" w:pos="792"/>
        </w:tabs>
        <w:spacing w:before="88" w:line="259" w:lineRule="auto"/>
        <w:ind w:right="361"/>
        <w:rPr>
          <w:sz w:val="24"/>
          <w:szCs w:val="24"/>
          <w:lang w:val="en-US"/>
        </w:rPr>
      </w:pPr>
      <w:r w:rsidRPr="006D0F37">
        <w:rPr>
          <w:sz w:val="24"/>
          <w:szCs w:val="24"/>
          <w:lang w:val="en-US"/>
        </w:rPr>
        <w:t>Ushbu Shartnomada nazarda tutilmagan MMT va Qarz oluvchining javobgarlik choralari O‘zbekiston Respublikasi qonun hujjatlariga muvofiq qo‘llaniladi</w:t>
      </w:r>
      <w:r w:rsidR="00770040" w:rsidRPr="006D0F37">
        <w:rPr>
          <w:spacing w:val="-2"/>
          <w:sz w:val="24"/>
          <w:szCs w:val="24"/>
          <w:lang w:val="en-US"/>
        </w:rPr>
        <w:t>.</w:t>
      </w:r>
    </w:p>
    <w:p w14:paraId="4D6490D4" w14:textId="00A83C41" w:rsidR="0070397F" w:rsidRPr="006D0F37" w:rsidRDefault="005D2A15">
      <w:pPr>
        <w:pStyle w:val="ListParagraph"/>
        <w:numPr>
          <w:ilvl w:val="1"/>
          <w:numId w:val="2"/>
        </w:numPr>
        <w:tabs>
          <w:tab w:val="left" w:pos="792"/>
        </w:tabs>
        <w:spacing w:before="79" w:line="259" w:lineRule="auto"/>
        <w:ind w:right="362"/>
        <w:rPr>
          <w:sz w:val="24"/>
          <w:szCs w:val="24"/>
          <w:lang w:val="en-US"/>
        </w:rPr>
      </w:pPr>
      <w:r w:rsidRPr="006D0F37">
        <w:rPr>
          <w:sz w:val="24"/>
          <w:szCs w:val="24"/>
          <w:lang w:val="en-US"/>
        </w:rPr>
        <w:lastRenderedPageBreak/>
        <w:t>Ushbu Shartnoma va BShda nazarda tutilmagan hollarda, MMT va Qarz oluvchi O‘zbekiston Respublikasining amaldagi qonunchiligiga amal qiladilar</w:t>
      </w:r>
      <w:r w:rsidR="00770040" w:rsidRPr="006D0F37">
        <w:rPr>
          <w:sz w:val="24"/>
          <w:szCs w:val="24"/>
          <w:lang w:val="en-US"/>
        </w:rPr>
        <w:t>.</w:t>
      </w:r>
    </w:p>
    <w:p w14:paraId="2614E6FD" w14:textId="77777777" w:rsidR="0070397F" w:rsidRPr="006D0F37" w:rsidRDefault="0070397F">
      <w:pPr>
        <w:pStyle w:val="BodyText"/>
        <w:spacing w:before="241"/>
        <w:ind w:left="0" w:firstLine="0"/>
        <w:jc w:val="left"/>
        <w:rPr>
          <w:lang w:val="en-US"/>
        </w:rPr>
      </w:pPr>
    </w:p>
    <w:p w14:paraId="0AEE46D0" w14:textId="7A990374" w:rsidR="0070397F" w:rsidRPr="006D0F37" w:rsidRDefault="00476E1A">
      <w:pPr>
        <w:pStyle w:val="Heading1"/>
        <w:numPr>
          <w:ilvl w:val="0"/>
          <w:numId w:val="2"/>
        </w:numPr>
        <w:tabs>
          <w:tab w:val="left" w:pos="360"/>
        </w:tabs>
      </w:pPr>
      <w:r w:rsidRPr="006D0F37">
        <w:t>BOSHQA SHARTLAR</w:t>
      </w:r>
    </w:p>
    <w:p w14:paraId="37651896" w14:textId="540C4F81" w:rsidR="0070397F" w:rsidRPr="006D0F37" w:rsidRDefault="00F33815">
      <w:pPr>
        <w:pStyle w:val="ListParagraph"/>
        <w:numPr>
          <w:ilvl w:val="1"/>
          <w:numId w:val="2"/>
        </w:numPr>
        <w:tabs>
          <w:tab w:val="left" w:pos="792"/>
        </w:tabs>
        <w:spacing w:line="259" w:lineRule="auto"/>
        <w:ind w:right="365"/>
        <w:rPr>
          <w:sz w:val="24"/>
          <w:szCs w:val="24"/>
        </w:rPr>
      </w:pPr>
      <w:r w:rsidRPr="006D0F37">
        <w:rPr>
          <w:sz w:val="24"/>
          <w:szCs w:val="24"/>
        </w:rPr>
        <w:t>Ushbu orqali Qarz oluvchi M</w:t>
      </w:r>
      <w:r w:rsidRPr="006D0F37">
        <w:rPr>
          <w:sz w:val="24"/>
          <w:szCs w:val="24"/>
          <w:lang w:val="en-US"/>
        </w:rPr>
        <w:t>MT</w:t>
      </w:r>
      <w:r w:rsidRPr="006D0F37">
        <w:rPr>
          <w:sz w:val="24"/>
          <w:szCs w:val="24"/>
        </w:rPr>
        <w:t>ga quyidagi xatti-harakatlarni amalga oshirish uchun so‘zsiz huquq va rozilik beradi</w:t>
      </w:r>
      <w:r w:rsidR="00770040" w:rsidRPr="006D0F37">
        <w:rPr>
          <w:sz w:val="24"/>
          <w:szCs w:val="24"/>
        </w:rPr>
        <w:t>:</w:t>
      </w:r>
    </w:p>
    <w:p w14:paraId="3C6D16D2" w14:textId="67D7D397" w:rsidR="0070397F" w:rsidRPr="006D0F37" w:rsidRDefault="008D561B">
      <w:pPr>
        <w:pStyle w:val="ListParagraph"/>
        <w:numPr>
          <w:ilvl w:val="2"/>
          <w:numId w:val="2"/>
        </w:numPr>
        <w:tabs>
          <w:tab w:val="left" w:pos="1702"/>
        </w:tabs>
        <w:spacing w:line="259" w:lineRule="auto"/>
        <w:ind w:right="354" w:hanging="840"/>
        <w:rPr>
          <w:sz w:val="24"/>
          <w:szCs w:val="24"/>
        </w:rPr>
      </w:pPr>
      <w:r w:rsidRPr="006D0F37">
        <w:rPr>
          <w:sz w:val="24"/>
          <w:szCs w:val="24"/>
        </w:rPr>
        <w:t>Qarz oluvchining ushbu shartnomada, shuningdek, M</w:t>
      </w:r>
      <w:r w:rsidRPr="006D0F37">
        <w:rPr>
          <w:sz w:val="24"/>
          <w:szCs w:val="24"/>
          <w:lang w:val="en-US"/>
        </w:rPr>
        <w:t>MT</w:t>
      </w:r>
      <w:r w:rsidRPr="006D0F37">
        <w:rPr>
          <w:sz w:val="24"/>
          <w:szCs w:val="24"/>
        </w:rPr>
        <w:t xml:space="preserve"> ma’lumotlar bazasida va/yoki Kredit byurosi (bundan keyin </w:t>
      </w:r>
      <w:r w:rsidR="00EC73F7" w:rsidRPr="006D0F37">
        <w:rPr>
          <w:sz w:val="24"/>
          <w:szCs w:val="24"/>
        </w:rPr>
        <w:t>“</w:t>
      </w:r>
      <w:r w:rsidRPr="006D0F37">
        <w:rPr>
          <w:sz w:val="24"/>
          <w:szCs w:val="24"/>
        </w:rPr>
        <w:t>Byuro</w:t>
      </w:r>
      <w:r w:rsidR="00EC73F7" w:rsidRPr="006D0F37">
        <w:rPr>
          <w:sz w:val="24"/>
          <w:szCs w:val="24"/>
        </w:rPr>
        <w:t>”</w:t>
      </w:r>
      <w:r w:rsidRPr="006D0F37">
        <w:rPr>
          <w:sz w:val="24"/>
          <w:szCs w:val="24"/>
        </w:rPr>
        <w:t xml:space="preserve"> deb yuritiladi) ma’lumotlar bazalarida saqlanayotgan ma’lumotlariga O‘zbekiston Respublikasi qonun hujjatlarida belgilangan qoidalar va nizomlar asosida kreditga layoqatlilikni baholash maqsadida ishlov berish. Qarz oluvchi O‘zbekiston Respublikasi qonunchiligida nazarda tutilgan huquqlardan xabardor. Unga ko‘ra, Qarz oluvchining so‘roviga binoan Ma’lumotlarni qayta ishlovchi to‘liq bo‘lmagan, noaniq, eskirgan yoki noqonuniy ravishda olingan va qayta ishlangan ma’lumotlarni to‘g‘rilashi, yangilashi, qo‘shishi, bloklashi, o‘chirishi yoki yo‘q qilishi shart. Ushbu bir martalik rozilik majburiyatlar bajarilgunga qadar yoki shartnoma muddati tugagunga qadar amal qiladi</w:t>
      </w:r>
      <w:r w:rsidR="00770040" w:rsidRPr="006D0F37">
        <w:rPr>
          <w:sz w:val="24"/>
          <w:szCs w:val="24"/>
        </w:rPr>
        <w:t>.</w:t>
      </w:r>
    </w:p>
    <w:p w14:paraId="40115872" w14:textId="790321AC" w:rsidR="0070397F" w:rsidRPr="006D0F37" w:rsidRDefault="00021901">
      <w:pPr>
        <w:pStyle w:val="ListParagraph"/>
        <w:numPr>
          <w:ilvl w:val="2"/>
          <w:numId w:val="2"/>
        </w:numPr>
        <w:tabs>
          <w:tab w:val="left" w:pos="1702"/>
        </w:tabs>
        <w:spacing w:before="77" w:line="259" w:lineRule="auto"/>
        <w:ind w:right="358" w:hanging="840"/>
        <w:rPr>
          <w:sz w:val="24"/>
          <w:szCs w:val="24"/>
        </w:rPr>
      </w:pPr>
      <w:r w:rsidRPr="006D0F37">
        <w:rPr>
          <w:sz w:val="24"/>
          <w:szCs w:val="24"/>
        </w:rPr>
        <w:t>Shuningdek, skoring modellarini qo‘llash orqali Qarz oluvchining to‘lov qobiliyatini baholash jarayonida, M</w:t>
      </w:r>
      <w:r w:rsidR="005D2A15" w:rsidRPr="006D0F37">
        <w:rPr>
          <w:sz w:val="24"/>
          <w:szCs w:val="24"/>
          <w:lang w:val="en-US"/>
        </w:rPr>
        <w:t>MT</w:t>
      </w:r>
      <w:r w:rsidRPr="006D0F37">
        <w:rPr>
          <w:sz w:val="24"/>
          <w:szCs w:val="24"/>
        </w:rPr>
        <w:t xml:space="preserve"> Qarz oluvchi haqidagi erkin/ochiq foydalanishdagi har qanday ma’lumotdan, hamda bunday turdagi xizmat ko‘rsatuvchilardan olingan ma’lumotlardan foydalanish huquqiga ega, agar ushbu ma’lumotlarni olish va ulardan foydalanish O‘zbekiston Respublikasi qonunchiligiga zid bo‘lmasa</w:t>
      </w:r>
      <w:r w:rsidR="00770040" w:rsidRPr="006D0F37">
        <w:rPr>
          <w:sz w:val="24"/>
          <w:szCs w:val="24"/>
        </w:rPr>
        <w:t>.</w:t>
      </w:r>
    </w:p>
    <w:p w14:paraId="747AE54D" w14:textId="15B3A204" w:rsidR="0070397F" w:rsidRPr="006D0F37" w:rsidRDefault="001E0837">
      <w:pPr>
        <w:pStyle w:val="ListParagraph"/>
        <w:numPr>
          <w:ilvl w:val="2"/>
          <w:numId w:val="2"/>
        </w:numPr>
        <w:tabs>
          <w:tab w:val="left" w:pos="1702"/>
        </w:tabs>
        <w:spacing w:before="79" w:line="259" w:lineRule="auto"/>
        <w:ind w:right="354" w:hanging="840"/>
        <w:rPr>
          <w:sz w:val="24"/>
          <w:szCs w:val="24"/>
        </w:rPr>
      </w:pPr>
      <w:r w:rsidRPr="006D0F37">
        <w:rPr>
          <w:sz w:val="24"/>
          <w:szCs w:val="24"/>
        </w:rPr>
        <w:t>Qarz oluvchining ushbu Shartnoma va BS</w:t>
      </w:r>
      <w:r w:rsidRPr="006D0F37">
        <w:rPr>
          <w:sz w:val="24"/>
          <w:szCs w:val="24"/>
          <w:lang w:val="en-US"/>
        </w:rPr>
        <w:t>h</w:t>
      </w:r>
      <w:r w:rsidRPr="006D0F37">
        <w:rPr>
          <w:sz w:val="24"/>
          <w:szCs w:val="24"/>
        </w:rPr>
        <w:t xml:space="preserve"> bo‘yicha majburiyatlarini bajarish masalasi yuzasidan telefon raqamlariga, ijtimoiy tarmoqlarga qo‘ng‘iroq qilish va ularni yozib olish, shuningdek, M</w:t>
      </w:r>
      <w:r w:rsidRPr="006D0F37">
        <w:rPr>
          <w:sz w:val="24"/>
          <w:szCs w:val="24"/>
          <w:lang w:val="en-US"/>
        </w:rPr>
        <w:t>MT</w:t>
      </w:r>
      <w:r w:rsidRPr="006D0F37">
        <w:rPr>
          <w:sz w:val="24"/>
          <w:szCs w:val="24"/>
        </w:rPr>
        <w:t>ga ma’lum bo‘lgan Qarz oluvchining manzillariga (rekvizitlariga) xatlar, elektron va SMS xabarlar yuborish</w:t>
      </w:r>
      <w:r w:rsidR="00770040" w:rsidRPr="006D0F37">
        <w:rPr>
          <w:spacing w:val="-4"/>
          <w:sz w:val="24"/>
          <w:szCs w:val="24"/>
        </w:rPr>
        <w:t>;</w:t>
      </w:r>
    </w:p>
    <w:p w14:paraId="29BBBDA6" w14:textId="6DE65E51" w:rsidR="0070397F" w:rsidRPr="006D0F37" w:rsidRDefault="001E0837">
      <w:pPr>
        <w:pStyle w:val="ListParagraph"/>
        <w:numPr>
          <w:ilvl w:val="2"/>
          <w:numId w:val="2"/>
        </w:numPr>
        <w:tabs>
          <w:tab w:val="left" w:pos="1702"/>
        </w:tabs>
        <w:spacing w:line="259" w:lineRule="auto"/>
        <w:ind w:right="356" w:hanging="840"/>
        <w:rPr>
          <w:sz w:val="24"/>
          <w:szCs w:val="24"/>
        </w:rPr>
      </w:pPr>
      <w:r w:rsidRPr="006D0F37">
        <w:rPr>
          <w:sz w:val="24"/>
          <w:szCs w:val="24"/>
        </w:rPr>
        <w:t>Qarz oluvchining ushbu Shartnoma va BS</w:t>
      </w:r>
      <w:r w:rsidRPr="006D0F37">
        <w:rPr>
          <w:sz w:val="24"/>
          <w:szCs w:val="24"/>
          <w:lang w:val="en-US"/>
        </w:rPr>
        <w:t>h</w:t>
      </w:r>
      <w:r w:rsidRPr="006D0F37">
        <w:rPr>
          <w:sz w:val="24"/>
          <w:szCs w:val="24"/>
        </w:rPr>
        <w:t xml:space="preserve"> bo‘yicha majburiyatlarini bajarish masalasi yuzasidan Qarz oluvchi bilan muzokaralar (uchrashuvlar) o‘tkazish</w:t>
      </w:r>
      <w:r w:rsidR="00770040" w:rsidRPr="006D0F37">
        <w:rPr>
          <w:sz w:val="24"/>
          <w:szCs w:val="24"/>
        </w:rPr>
        <w:t>;</w:t>
      </w:r>
    </w:p>
    <w:p w14:paraId="22675AC1" w14:textId="59F2101F" w:rsidR="0070397F" w:rsidRPr="006D0F37" w:rsidRDefault="004A7FF5">
      <w:pPr>
        <w:pStyle w:val="ListParagraph"/>
        <w:numPr>
          <w:ilvl w:val="1"/>
          <w:numId w:val="2"/>
        </w:numPr>
        <w:tabs>
          <w:tab w:val="left" w:pos="792"/>
        </w:tabs>
        <w:spacing w:before="78" w:line="259" w:lineRule="auto"/>
        <w:ind w:right="359"/>
        <w:rPr>
          <w:sz w:val="24"/>
          <w:szCs w:val="24"/>
        </w:rPr>
      </w:pPr>
      <w:r w:rsidRPr="006D0F37">
        <w:rPr>
          <w:sz w:val="24"/>
          <w:szCs w:val="24"/>
          <w:lang w:val="en-US"/>
        </w:rPr>
        <w:t>Bank</w:t>
      </w:r>
      <w:r w:rsidRPr="006D0F37">
        <w:rPr>
          <w:sz w:val="24"/>
          <w:szCs w:val="24"/>
        </w:rPr>
        <w:t xml:space="preserve"> </w:t>
      </w:r>
      <w:r w:rsidRPr="006D0F37">
        <w:rPr>
          <w:sz w:val="24"/>
          <w:szCs w:val="24"/>
          <w:lang w:val="en-US"/>
        </w:rPr>
        <w:t>o</w:t>
      </w:r>
      <w:r w:rsidR="001E0837" w:rsidRPr="006D0F37">
        <w:rPr>
          <w:sz w:val="24"/>
          <w:szCs w:val="24"/>
        </w:rPr>
        <w:t>peratsiyani amalga oshirish jarayonida Qarz oluvchi tomonidan masofaviy aloqa kanallari orqali qilingan tasdiqlar bosma hujjatdagi yozma imzo bilan bir xil yuridik ahamiyatga ega</w:t>
      </w:r>
      <w:r w:rsidR="00770040" w:rsidRPr="006D0F37">
        <w:rPr>
          <w:sz w:val="24"/>
          <w:szCs w:val="24"/>
        </w:rPr>
        <w:t>.</w:t>
      </w:r>
    </w:p>
    <w:p w14:paraId="72116298" w14:textId="24BEC1CE" w:rsidR="0070397F" w:rsidRPr="006D0F37" w:rsidRDefault="00E06458">
      <w:pPr>
        <w:pStyle w:val="ListParagraph"/>
        <w:numPr>
          <w:ilvl w:val="1"/>
          <w:numId w:val="2"/>
        </w:numPr>
        <w:tabs>
          <w:tab w:val="left" w:pos="792"/>
        </w:tabs>
        <w:spacing w:before="81" w:line="259" w:lineRule="auto"/>
        <w:ind w:right="363"/>
        <w:rPr>
          <w:sz w:val="24"/>
          <w:szCs w:val="24"/>
        </w:rPr>
      </w:pPr>
      <w:r w:rsidRPr="006D0F37">
        <w:rPr>
          <w:sz w:val="24"/>
          <w:szCs w:val="24"/>
        </w:rPr>
        <w:t>Tomonlar raqamli shaklda tuzilgan hujjatlar Qarz oluvchi tomonidan imzolangan bosma hujjatlar bilan bir xil yuridik kuchga ega ekanligiga rozilik bildiradilar. Binobarin, raqamli shaklda tuzilgan hujjat tomonlar o‘rtasida nizo kelib chiqishi uchun dastlabki shart bo‘la olmaydi</w:t>
      </w:r>
      <w:r w:rsidR="00770040" w:rsidRPr="006D0F37">
        <w:rPr>
          <w:sz w:val="24"/>
          <w:szCs w:val="24"/>
        </w:rPr>
        <w:t>.</w:t>
      </w:r>
    </w:p>
    <w:p w14:paraId="2000622C" w14:textId="5F4F3C0E" w:rsidR="0070397F" w:rsidRPr="006D0F37" w:rsidRDefault="00E06458">
      <w:pPr>
        <w:pStyle w:val="ListParagraph"/>
        <w:numPr>
          <w:ilvl w:val="1"/>
          <w:numId w:val="2"/>
        </w:numPr>
        <w:tabs>
          <w:tab w:val="left" w:pos="792"/>
        </w:tabs>
        <w:spacing w:before="77" w:line="259" w:lineRule="auto"/>
        <w:ind w:right="362"/>
        <w:rPr>
          <w:sz w:val="24"/>
          <w:szCs w:val="24"/>
        </w:rPr>
      </w:pPr>
      <w:r w:rsidRPr="006D0F37">
        <w:rPr>
          <w:sz w:val="24"/>
          <w:szCs w:val="24"/>
        </w:rPr>
        <w:t>Onlayn mikroqarz berish to‘g‘risidagi shartnoma ushbu Shartnomaning 2.1.6-bandiga muvofiq summalar o‘tkazilgan vaqtdan boshlab tuzilgan hisoblanadi va Qarz oluvchi o‘z majburiyatlarini to‘liq bajargunga qadar amal qiladi</w:t>
      </w:r>
      <w:r w:rsidR="00770040" w:rsidRPr="006D0F37">
        <w:rPr>
          <w:sz w:val="24"/>
          <w:szCs w:val="24"/>
        </w:rPr>
        <w:t>.</w:t>
      </w:r>
    </w:p>
    <w:p w14:paraId="49C2FCB0" w14:textId="3368E6FC" w:rsidR="0070397F" w:rsidRPr="006D0F37" w:rsidRDefault="00E06458">
      <w:pPr>
        <w:pStyle w:val="ListParagraph"/>
        <w:numPr>
          <w:ilvl w:val="1"/>
          <w:numId w:val="2"/>
        </w:numPr>
        <w:tabs>
          <w:tab w:val="left" w:pos="792"/>
        </w:tabs>
        <w:spacing w:before="81" w:line="259" w:lineRule="auto"/>
        <w:ind w:right="359"/>
        <w:rPr>
          <w:sz w:val="24"/>
          <w:szCs w:val="24"/>
        </w:rPr>
      </w:pPr>
      <w:r w:rsidRPr="006D0F37">
        <w:rPr>
          <w:sz w:val="24"/>
          <w:szCs w:val="24"/>
        </w:rPr>
        <w:t xml:space="preserve">Onlayn mikroqarzni qaytarish jadvali qayta rasmiylashtirilgan taqdirda, ilgari amal qilgan mikroqarzni qaytarish jadvali bunday qayta rasmiylashtirish sanasidan boshlab </w:t>
      </w:r>
      <w:r w:rsidRPr="006D0F37">
        <w:rPr>
          <w:sz w:val="24"/>
          <w:szCs w:val="24"/>
        </w:rPr>
        <w:lastRenderedPageBreak/>
        <w:t>o‘z kuchini yo‘qotadi</w:t>
      </w:r>
      <w:r w:rsidR="00770040" w:rsidRPr="006D0F37">
        <w:rPr>
          <w:spacing w:val="-2"/>
          <w:sz w:val="24"/>
          <w:szCs w:val="24"/>
        </w:rPr>
        <w:t>.</w:t>
      </w:r>
    </w:p>
    <w:p w14:paraId="2B97FC1F" w14:textId="77777777" w:rsidR="00EA0629" w:rsidRPr="006D0F37" w:rsidRDefault="00EA0629" w:rsidP="00EA0629">
      <w:pPr>
        <w:pStyle w:val="ListParagraph"/>
        <w:widowControl/>
        <w:numPr>
          <w:ilvl w:val="1"/>
          <w:numId w:val="2"/>
        </w:numPr>
        <w:autoSpaceDE/>
        <w:autoSpaceDN/>
        <w:spacing w:after="80" w:line="259" w:lineRule="auto"/>
        <w:rPr>
          <w:rFonts w:eastAsiaTheme="minorHAnsi" w:cstheme="minorBidi"/>
          <w:sz w:val="24"/>
          <w:szCs w:val="24"/>
          <w:lang w:val="en-US"/>
        </w:rPr>
      </w:pPr>
      <w:r w:rsidRPr="006D0F37">
        <w:rPr>
          <w:rFonts w:eastAsiaTheme="minorHAnsi" w:cstheme="minorBidi"/>
          <w:sz w:val="24"/>
          <w:szCs w:val="24"/>
          <w:lang w:val="en-US"/>
        </w:rPr>
        <w:t>Ushbu Shartnoma shartlarini o‘zgartirishga faqat Tomonlarning o‘zaro roziligi bilan yo‘l qo‘yiladi, qonun hujjatlarida nazarda tutilgan hollar bundan mustasno.</w:t>
      </w:r>
    </w:p>
    <w:p w14:paraId="00AFFF0B" w14:textId="21CDFEB3" w:rsidR="00EA0629" w:rsidRPr="006D0F37" w:rsidRDefault="00EA0629" w:rsidP="00EA0629">
      <w:pPr>
        <w:pStyle w:val="ListParagraph"/>
        <w:widowControl/>
        <w:numPr>
          <w:ilvl w:val="1"/>
          <w:numId w:val="2"/>
        </w:numPr>
        <w:autoSpaceDE/>
        <w:autoSpaceDN/>
        <w:spacing w:after="80" w:line="259" w:lineRule="auto"/>
        <w:rPr>
          <w:rFonts w:eastAsiaTheme="minorHAnsi" w:cstheme="minorBidi"/>
          <w:sz w:val="24"/>
          <w:szCs w:val="24"/>
          <w:lang w:val="en-US"/>
        </w:rPr>
      </w:pPr>
      <w:r w:rsidRPr="006D0F37">
        <w:rPr>
          <w:rFonts w:eastAsiaTheme="minorHAnsi" w:cstheme="minorBidi"/>
          <w:sz w:val="24"/>
          <w:szCs w:val="24"/>
          <w:lang w:val="en-US"/>
        </w:rPr>
        <w:t xml:space="preserve">Ushbu Shartnomaga kiritilgan barcha o‘zgartirish va qo‘shimchalar yozma shaklda, shuningdek, </w:t>
      </w:r>
      <w:r w:rsidR="00A94FC6" w:rsidRPr="006D0F37">
        <w:rPr>
          <w:rFonts w:eastAsiaTheme="minorHAnsi" w:cstheme="minorBidi"/>
          <w:sz w:val="24"/>
          <w:szCs w:val="24"/>
          <w:lang w:val="en-US"/>
        </w:rPr>
        <w:t>Mobil</w:t>
      </w:r>
      <w:r w:rsidRPr="006D0F37">
        <w:rPr>
          <w:rFonts w:eastAsiaTheme="minorHAnsi" w:cstheme="minorBidi"/>
          <w:sz w:val="24"/>
          <w:szCs w:val="24"/>
          <w:lang w:val="en-US"/>
        </w:rPr>
        <w:t xml:space="preserve"> ilovasining funksionalida nazarda tutilgan hollarda elektron shaklda rasmiylashtiriladi va Qarz oluvchi tomonidan qabul qilinganidan so‘ng (tegishli bildirishnomani tasdiqlash orqali) qonuniy kuchga kiradi.</w:t>
      </w:r>
    </w:p>
    <w:p w14:paraId="4683065D" w14:textId="574CAB39" w:rsidR="00EA0629" w:rsidRPr="006D0F37" w:rsidRDefault="00EA0629" w:rsidP="006D0F37">
      <w:pPr>
        <w:pStyle w:val="ListParagraph"/>
        <w:widowControl/>
        <w:numPr>
          <w:ilvl w:val="1"/>
          <w:numId w:val="2"/>
        </w:numPr>
        <w:autoSpaceDE/>
        <w:autoSpaceDN/>
        <w:spacing w:before="81" w:after="80" w:line="259" w:lineRule="auto"/>
        <w:ind w:right="-61"/>
        <w:rPr>
          <w:sz w:val="24"/>
          <w:szCs w:val="24"/>
          <w:lang w:val="en-US"/>
        </w:rPr>
      </w:pPr>
      <w:r w:rsidRPr="006D0F37">
        <w:rPr>
          <w:rFonts w:eastAsiaTheme="minorHAnsi" w:cstheme="minorBidi"/>
          <w:sz w:val="24"/>
          <w:szCs w:val="24"/>
          <w:lang w:val="en-US"/>
        </w:rPr>
        <w:t xml:space="preserve">Qarz oluvchi onlayn mikroqarz summasi amalda taqdim etilgunga qadar istalgan vaqtda ushbu Shartnomani bekor qilish huquqiga ega. </w:t>
      </w:r>
    </w:p>
    <w:p w14:paraId="0459CB5F" w14:textId="03DBA88C" w:rsidR="000C7661" w:rsidRPr="006D0F37" w:rsidRDefault="000C7661">
      <w:pPr>
        <w:rPr>
          <w:rFonts w:eastAsiaTheme="minorHAnsi" w:cstheme="minorBidi"/>
          <w:sz w:val="24"/>
          <w:szCs w:val="24"/>
          <w:lang w:val="en-US"/>
        </w:rPr>
      </w:pPr>
      <w:r w:rsidRPr="006D0F37">
        <w:rPr>
          <w:rFonts w:eastAsiaTheme="minorHAnsi" w:cstheme="minorBidi"/>
          <w:sz w:val="24"/>
          <w:szCs w:val="24"/>
          <w:lang w:val="en-US"/>
        </w:rPr>
        <w:br w:type="page"/>
      </w:r>
    </w:p>
    <w:p w14:paraId="019D27ED" w14:textId="77777777" w:rsidR="000C7661" w:rsidRPr="006D0F37" w:rsidRDefault="000C7661" w:rsidP="000C7661">
      <w:pPr>
        <w:jc w:val="center"/>
        <w:rPr>
          <w:b/>
          <w:lang w:val="en-US"/>
        </w:rPr>
      </w:pPr>
    </w:p>
    <w:p w14:paraId="05115D1C" w14:textId="77777777" w:rsidR="000C7661" w:rsidRPr="006D0F37" w:rsidRDefault="000C7661" w:rsidP="000C7661">
      <w:pPr>
        <w:jc w:val="center"/>
        <w:rPr>
          <w:b/>
          <w:lang w:val="en-US"/>
        </w:rPr>
      </w:pPr>
    </w:p>
    <w:p w14:paraId="062D9C85" w14:textId="5B830E20" w:rsidR="000C7661" w:rsidRPr="006D0F37" w:rsidRDefault="000C7661" w:rsidP="000C7661">
      <w:pPr>
        <w:jc w:val="center"/>
        <w:rPr>
          <w:b/>
          <w:lang w:val="en-US"/>
        </w:rPr>
      </w:pPr>
      <w:r w:rsidRPr="006D0F37">
        <w:rPr>
          <w:b/>
          <w:lang w:val="en-US"/>
        </w:rPr>
        <w:t>"LoanId" raqamli mikroqarz shartnomasiga 1-ilova</w:t>
      </w:r>
    </w:p>
    <w:p w14:paraId="1EDA52C6" w14:textId="77777777" w:rsidR="000C7661" w:rsidRPr="006D0F37" w:rsidRDefault="000C7661" w:rsidP="000C7661">
      <w:pPr>
        <w:jc w:val="center"/>
        <w:rPr>
          <w:b/>
          <w:lang w:val="en-US"/>
        </w:rPr>
      </w:pPr>
    </w:p>
    <w:p w14:paraId="38A62FD4" w14:textId="3A6043F8" w:rsidR="000C7661" w:rsidRPr="006D0F37" w:rsidRDefault="000C7661" w:rsidP="000C7661">
      <w:pPr>
        <w:jc w:val="center"/>
        <w:rPr>
          <w:b/>
          <w:lang w:val="en-US"/>
        </w:rPr>
      </w:pPr>
      <w:r w:rsidRPr="006D0F37">
        <w:rPr>
          <w:b/>
          <w:lang w:val="en-US"/>
        </w:rPr>
        <w:t>"LoanId" raqamli mikroqarz va foizlarni to‘lash jadvali, "LoanCreateDate" sanasidan</w:t>
      </w:r>
    </w:p>
    <w:p w14:paraId="5A859B60" w14:textId="77777777" w:rsidR="000C7661" w:rsidRPr="006D0F37" w:rsidRDefault="000C7661" w:rsidP="000C7661">
      <w:pPr>
        <w:jc w:val="right"/>
        <w:rPr>
          <w:sz w:val="24"/>
          <w:szCs w:val="24"/>
        </w:rPr>
      </w:pPr>
      <w:r w:rsidRPr="006D0F37">
        <w:rPr>
          <w:b/>
        </w:rPr>
        <w:t>(so‘m)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YMENT_SCHEDULE"/>
      </w:tblPr>
      <w:tblGrid>
        <w:gridCol w:w="540"/>
        <w:gridCol w:w="1941"/>
        <w:gridCol w:w="1955"/>
        <w:gridCol w:w="1957"/>
        <w:gridCol w:w="1695"/>
        <w:gridCol w:w="1848"/>
      </w:tblGrid>
      <w:tr w:rsidR="000C7661" w:rsidRPr="006D0F37" w14:paraId="71CE6D5F" w14:textId="77777777" w:rsidTr="002F0567">
        <w:trPr>
          <w:trHeight w:val="56"/>
        </w:trPr>
        <w:tc>
          <w:tcPr>
            <w:tcW w:w="271" w:type="pct"/>
            <w:vAlign w:val="center"/>
            <w:hideMark/>
          </w:tcPr>
          <w:p w14:paraId="52A69707" w14:textId="77777777" w:rsidR="000C7661" w:rsidRPr="006D0F37" w:rsidRDefault="000C7661" w:rsidP="002F0567">
            <w:pPr>
              <w:jc w:val="center"/>
              <w:rPr>
                <w:b/>
                <w:bCs/>
                <w:color w:val="000000"/>
              </w:rPr>
            </w:pPr>
            <w:r w:rsidRPr="006D0F37">
              <w:rPr>
                <w:b/>
                <w:bCs/>
                <w:color w:val="000000"/>
              </w:rPr>
              <w:t>№</w:t>
            </w:r>
          </w:p>
        </w:tc>
        <w:tc>
          <w:tcPr>
            <w:tcW w:w="977" w:type="pct"/>
            <w:vAlign w:val="center"/>
            <w:hideMark/>
          </w:tcPr>
          <w:p w14:paraId="5BFCC99F" w14:textId="77777777" w:rsidR="000C7661" w:rsidRPr="006D0F37" w:rsidRDefault="000C7661" w:rsidP="002F0567">
            <w:pPr>
              <w:jc w:val="center"/>
              <w:rPr>
                <w:b/>
                <w:bCs/>
                <w:color w:val="000000"/>
              </w:rPr>
            </w:pPr>
            <w:r w:rsidRPr="006D0F37">
              <w:rPr>
                <w:b/>
                <w:bCs/>
                <w:color w:val="000000"/>
              </w:rPr>
              <w:t>To‘lash sanasi</w:t>
            </w:r>
          </w:p>
          <w:p w14:paraId="0BCFD00D" w14:textId="77777777" w:rsidR="000C7661" w:rsidRPr="006D0F37" w:rsidRDefault="000C7661" w:rsidP="002F0567">
            <w:pPr>
              <w:jc w:val="center"/>
              <w:rPr>
                <w:b/>
                <w:bCs/>
                <w:color w:val="000000"/>
              </w:rPr>
            </w:pPr>
          </w:p>
        </w:tc>
        <w:tc>
          <w:tcPr>
            <w:tcW w:w="984" w:type="pct"/>
            <w:vAlign w:val="center"/>
          </w:tcPr>
          <w:p w14:paraId="3E6D3CCB" w14:textId="79B6AE24" w:rsidR="000C7661" w:rsidRPr="006D0F37" w:rsidRDefault="000C7661" w:rsidP="002F0567">
            <w:pPr>
              <w:jc w:val="center"/>
              <w:rPr>
                <w:b/>
                <w:bCs/>
                <w:color w:val="000000"/>
              </w:rPr>
            </w:pPr>
            <w:r w:rsidRPr="006D0F37">
              <w:rPr>
                <w:b/>
                <w:lang w:val="en-US"/>
              </w:rPr>
              <w:t>Mikroqarz</w:t>
            </w:r>
            <w:r w:rsidRPr="006D0F37">
              <w:rPr>
                <w:b/>
                <w:bCs/>
                <w:color w:val="000000"/>
              </w:rPr>
              <w:t xml:space="preserve"> qoldig‘i</w:t>
            </w:r>
          </w:p>
          <w:p w14:paraId="7FC208D1" w14:textId="77777777" w:rsidR="000C7661" w:rsidRPr="006D0F37" w:rsidRDefault="000C7661" w:rsidP="002F0567">
            <w:pPr>
              <w:jc w:val="center"/>
              <w:rPr>
                <w:b/>
                <w:bCs/>
                <w:color w:val="000000"/>
              </w:rPr>
            </w:pPr>
          </w:p>
        </w:tc>
        <w:tc>
          <w:tcPr>
            <w:tcW w:w="985" w:type="pct"/>
            <w:vAlign w:val="center"/>
          </w:tcPr>
          <w:p w14:paraId="51D9284B" w14:textId="77777777" w:rsidR="000C7661" w:rsidRPr="006D0F37" w:rsidRDefault="000C7661" w:rsidP="002F0567">
            <w:pPr>
              <w:jc w:val="center"/>
              <w:rPr>
                <w:b/>
                <w:bCs/>
                <w:color w:val="000000"/>
              </w:rPr>
            </w:pPr>
            <w:r w:rsidRPr="006D0F37">
              <w:rPr>
                <w:b/>
                <w:bCs/>
                <w:color w:val="000000"/>
              </w:rPr>
              <w:t>Foizlarni to‘lashning prognoz jadvali</w:t>
            </w:r>
          </w:p>
          <w:p w14:paraId="12EBB485" w14:textId="77777777" w:rsidR="000C7661" w:rsidRPr="006D0F37" w:rsidRDefault="000C7661" w:rsidP="002F0567">
            <w:pPr>
              <w:jc w:val="center"/>
              <w:rPr>
                <w:b/>
                <w:bCs/>
                <w:color w:val="000000"/>
              </w:rPr>
            </w:pPr>
          </w:p>
        </w:tc>
        <w:tc>
          <w:tcPr>
            <w:tcW w:w="853" w:type="pct"/>
            <w:vAlign w:val="center"/>
          </w:tcPr>
          <w:p w14:paraId="7778FBAC" w14:textId="77777777" w:rsidR="000C7661" w:rsidRPr="006D0F37" w:rsidRDefault="000C7661" w:rsidP="002F0567">
            <w:pPr>
              <w:jc w:val="center"/>
              <w:rPr>
                <w:b/>
                <w:bCs/>
                <w:color w:val="000000"/>
              </w:rPr>
            </w:pPr>
            <w:r w:rsidRPr="006D0F37">
              <w:rPr>
                <w:b/>
                <w:bCs/>
                <w:color w:val="000000"/>
              </w:rPr>
              <w:t>Asosiy qarzni to‘lash jadvali</w:t>
            </w:r>
          </w:p>
          <w:p w14:paraId="775BFFE0" w14:textId="77777777" w:rsidR="000C7661" w:rsidRPr="006D0F37" w:rsidRDefault="000C7661" w:rsidP="002F0567">
            <w:pPr>
              <w:jc w:val="center"/>
              <w:rPr>
                <w:b/>
                <w:bCs/>
                <w:color w:val="000000"/>
              </w:rPr>
            </w:pPr>
          </w:p>
        </w:tc>
        <w:tc>
          <w:tcPr>
            <w:tcW w:w="930" w:type="pct"/>
            <w:vAlign w:val="center"/>
          </w:tcPr>
          <w:p w14:paraId="1F742119" w14:textId="77777777" w:rsidR="000C7661" w:rsidRPr="006D0F37" w:rsidRDefault="000C7661" w:rsidP="002F0567">
            <w:pPr>
              <w:jc w:val="center"/>
              <w:rPr>
                <w:b/>
                <w:bCs/>
                <w:color w:val="000000"/>
              </w:rPr>
            </w:pPr>
            <w:r w:rsidRPr="006D0F37">
              <w:rPr>
                <w:b/>
                <w:bCs/>
                <w:color w:val="000000"/>
              </w:rPr>
              <w:t>Jami to‘lov</w:t>
            </w:r>
          </w:p>
          <w:p w14:paraId="45268523" w14:textId="77777777" w:rsidR="000C7661" w:rsidRPr="006D0F37" w:rsidRDefault="000C7661" w:rsidP="002F0567">
            <w:pPr>
              <w:jc w:val="center"/>
              <w:rPr>
                <w:b/>
                <w:bCs/>
                <w:color w:val="000000"/>
              </w:rPr>
            </w:pPr>
          </w:p>
        </w:tc>
      </w:tr>
      <w:tr w:rsidR="000C7661" w:rsidRPr="006D0F37" w14:paraId="0947D65D" w14:textId="77777777" w:rsidTr="002F0567">
        <w:trPr>
          <w:trHeight w:val="56"/>
        </w:trPr>
        <w:tc>
          <w:tcPr>
            <w:tcW w:w="1248" w:type="pct"/>
            <w:gridSpan w:val="2"/>
            <w:vAlign w:val="center"/>
            <w:hideMark/>
          </w:tcPr>
          <w:p w14:paraId="1746D7AA" w14:textId="77777777" w:rsidR="000C7661" w:rsidRPr="006D0F37" w:rsidRDefault="000C7661" w:rsidP="002F0567">
            <w:pPr>
              <w:jc w:val="center"/>
              <w:rPr>
                <w:b/>
                <w:bCs/>
                <w:color w:val="000000"/>
                <w:szCs w:val="23"/>
              </w:rPr>
            </w:pPr>
            <w:r w:rsidRPr="006D0F37">
              <w:rPr>
                <w:b/>
                <w:bCs/>
                <w:color w:val="000000"/>
              </w:rPr>
              <w:t>Jami</w:t>
            </w:r>
          </w:p>
        </w:tc>
        <w:tc>
          <w:tcPr>
            <w:tcW w:w="984" w:type="pct"/>
            <w:vAlign w:val="center"/>
          </w:tcPr>
          <w:p w14:paraId="13CC5BDE" w14:textId="77777777" w:rsidR="000C7661" w:rsidRPr="006D0F37" w:rsidRDefault="000C7661" w:rsidP="002F0567">
            <w:pPr>
              <w:jc w:val="center"/>
              <w:rPr>
                <w:b/>
                <w:bCs/>
                <w:color w:val="000000"/>
                <w:szCs w:val="23"/>
              </w:rPr>
            </w:pPr>
            <w:r w:rsidRPr="006D0F37">
              <w:rPr>
                <w:b/>
                <w:bCs/>
                <w:color w:val="000000"/>
                <w:szCs w:val="23"/>
              </w:rPr>
              <w:t>-</w:t>
            </w:r>
          </w:p>
        </w:tc>
        <w:tc>
          <w:tcPr>
            <w:tcW w:w="985" w:type="pct"/>
            <w:vAlign w:val="center"/>
          </w:tcPr>
          <w:p w14:paraId="21ED1596" w14:textId="77777777" w:rsidR="000C7661" w:rsidRPr="006D0F37" w:rsidRDefault="000C7661" w:rsidP="002F0567">
            <w:pPr>
              <w:jc w:val="center"/>
              <w:rPr>
                <w:b/>
                <w:bCs/>
                <w:color w:val="000000"/>
                <w:szCs w:val="23"/>
              </w:rPr>
            </w:pPr>
            <w:r w:rsidRPr="006D0F37">
              <w:rPr>
                <w:b/>
                <w:bCs/>
                <w:color w:val="000000"/>
                <w:szCs w:val="23"/>
              </w:rPr>
              <w:t>-</w:t>
            </w:r>
          </w:p>
        </w:tc>
        <w:tc>
          <w:tcPr>
            <w:tcW w:w="853" w:type="pct"/>
            <w:vAlign w:val="center"/>
          </w:tcPr>
          <w:p w14:paraId="1F61EF57" w14:textId="77777777" w:rsidR="000C7661" w:rsidRPr="006D0F37" w:rsidRDefault="000C7661" w:rsidP="002F0567">
            <w:pPr>
              <w:jc w:val="center"/>
              <w:rPr>
                <w:b/>
                <w:bCs/>
                <w:color w:val="000000"/>
                <w:szCs w:val="23"/>
              </w:rPr>
            </w:pPr>
            <w:r w:rsidRPr="006D0F37">
              <w:rPr>
                <w:b/>
                <w:bCs/>
                <w:color w:val="000000"/>
                <w:szCs w:val="23"/>
              </w:rPr>
              <w:t>-</w:t>
            </w:r>
          </w:p>
        </w:tc>
        <w:tc>
          <w:tcPr>
            <w:tcW w:w="930" w:type="pct"/>
            <w:vAlign w:val="center"/>
          </w:tcPr>
          <w:p w14:paraId="0B2799E6" w14:textId="77777777" w:rsidR="000C7661" w:rsidRPr="006D0F37" w:rsidRDefault="000C7661" w:rsidP="002F0567">
            <w:pPr>
              <w:jc w:val="center"/>
              <w:rPr>
                <w:b/>
                <w:bCs/>
                <w:color w:val="000000"/>
                <w:szCs w:val="23"/>
              </w:rPr>
            </w:pPr>
            <w:r w:rsidRPr="006D0F37">
              <w:rPr>
                <w:b/>
                <w:bCs/>
                <w:color w:val="000000"/>
                <w:szCs w:val="23"/>
              </w:rPr>
              <w:t>-</w:t>
            </w:r>
          </w:p>
        </w:tc>
      </w:tr>
    </w:tbl>
    <w:p w14:paraId="23F75E0B" w14:textId="77777777" w:rsidR="000C7661" w:rsidRPr="006D0F37" w:rsidRDefault="000C7661" w:rsidP="000C7661">
      <w:pPr>
        <w:spacing w:before="80" w:after="80"/>
        <w:jc w:val="both"/>
      </w:pPr>
    </w:p>
    <w:p w14:paraId="093FB8C8" w14:textId="77777777" w:rsidR="001D5053" w:rsidRPr="006D0F37" w:rsidRDefault="001D5053" w:rsidP="001D5053">
      <w:pPr>
        <w:spacing w:before="80" w:after="80"/>
        <w:jc w:val="both"/>
        <w:rPr>
          <w:lang w:val="en-US"/>
        </w:rPr>
      </w:pPr>
      <w:r w:rsidRPr="006D0F37">
        <w:rPr>
          <w:lang w:val="en-US"/>
        </w:rPr>
        <w:t>Mikroqarzning to‘liq qiymati ___ (so‘z bilan yozilgan summa) foizni tashkil etadi va quyidagi to‘lovlarni hisobga olgan holda hisoblanadi:</w:t>
      </w:r>
    </w:p>
    <w:p w14:paraId="6CA083AE" w14:textId="77777777" w:rsidR="001D5053" w:rsidRPr="006D0F37" w:rsidRDefault="001D5053" w:rsidP="001D5053">
      <w:pPr>
        <w:spacing w:before="80" w:after="80"/>
        <w:jc w:val="both"/>
        <w:rPr>
          <w:lang w:val="en-US"/>
        </w:rPr>
      </w:pPr>
      <w:r w:rsidRPr="006D0F37">
        <w:rPr>
          <w:lang w:val="en-US"/>
        </w:rPr>
        <w:t>- mikroqarz bo‘yicha asosiy qarz - _____ (so‘z bilan yozilgan summa) so‘m, 00 tiyin;</w:t>
      </w:r>
    </w:p>
    <w:p w14:paraId="64E89ECC" w14:textId="68A05A7C" w:rsidR="001D5053" w:rsidRPr="001D5053" w:rsidRDefault="001D5053" w:rsidP="001D5053">
      <w:pPr>
        <w:spacing w:before="80" w:after="80"/>
        <w:jc w:val="both"/>
        <w:rPr>
          <w:lang w:val="en-US"/>
        </w:rPr>
      </w:pPr>
      <w:r w:rsidRPr="006D0F37">
        <w:rPr>
          <w:lang w:val="en-US"/>
        </w:rPr>
        <w:t>- foiz to‘lovlari - ____ (so‘z bilan yozilgan summa) so‘m, 00 tiyin</w:t>
      </w:r>
      <w:r w:rsidR="00E6639B" w:rsidRPr="006D0F37">
        <w:rPr>
          <w:lang w:val="en-US"/>
        </w:rPr>
        <w:t>.</w:t>
      </w:r>
    </w:p>
    <w:p w14:paraId="1CDDBCB5" w14:textId="77777777" w:rsidR="000C7661" w:rsidRPr="00EA0629" w:rsidRDefault="000C7661" w:rsidP="000C7661">
      <w:pPr>
        <w:pStyle w:val="ListParagraph"/>
        <w:widowControl/>
        <w:autoSpaceDE/>
        <w:autoSpaceDN/>
        <w:spacing w:before="81" w:after="80" w:line="259" w:lineRule="auto"/>
        <w:ind w:right="359" w:firstLine="0"/>
        <w:rPr>
          <w:sz w:val="24"/>
          <w:szCs w:val="24"/>
          <w:lang w:val="en-US"/>
        </w:rPr>
      </w:pPr>
    </w:p>
    <w:sectPr w:rsidR="000C7661" w:rsidRPr="00EA0629">
      <w:headerReference w:type="even" r:id="rId8"/>
      <w:headerReference w:type="default" r:id="rId9"/>
      <w:footerReference w:type="even" r:id="rId10"/>
      <w:footerReference w:type="default" r:id="rId11"/>
      <w:headerReference w:type="first" r:id="rId12"/>
      <w:footerReference w:type="first" r:id="rId13"/>
      <w:pgSz w:w="12240" w:h="15840"/>
      <w:pgMar w:top="1340" w:right="1080" w:bottom="1200" w:left="1440" w:header="346"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D84C05" w14:textId="77777777" w:rsidR="00463A6F" w:rsidRDefault="00463A6F">
      <w:r>
        <w:separator/>
      </w:r>
    </w:p>
  </w:endnote>
  <w:endnote w:type="continuationSeparator" w:id="0">
    <w:p w14:paraId="089327F8" w14:textId="77777777" w:rsidR="00463A6F" w:rsidRDefault="0046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40808" w14:textId="77777777" w:rsidR="00D20584" w:rsidRDefault="00D20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0701A0" w14:textId="77777777" w:rsidR="0070397F" w:rsidRDefault="00770040">
    <w:pPr>
      <w:pStyle w:val="BodyText"/>
      <w:spacing w:before="0" w:line="14" w:lineRule="auto"/>
      <w:ind w:left="0" w:firstLine="0"/>
      <w:jc w:val="left"/>
      <w:rPr>
        <w:sz w:val="20"/>
      </w:rPr>
    </w:pPr>
    <w:r>
      <w:rPr>
        <w:noProof/>
        <w:sz w:val="20"/>
      </w:rPr>
      <mc:AlternateContent>
        <mc:Choice Requires="wps">
          <w:drawing>
            <wp:anchor distT="0" distB="0" distL="0" distR="0" simplePos="0" relativeHeight="251658752" behindDoc="1" locked="0" layoutInCell="1" allowOverlap="1" wp14:anchorId="6C7D88DF" wp14:editId="26F8B2D9">
              <wp:simplePos x="0" y="0"/>
              <wp:positionH relativeFrom="page">
                <wp:posOffset>3813936</wp:posOffset>
              </wp:positionH>
              <wp:positionV relativeFrom="page">
                <wp:posOffset>9276080</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CB4C066" w14:textId="0E23E898" w:rsidR="0070397F" w:rsidRDefault="0070397F">
                          <w:pPr>
                            <w:spacing w:line="245" w:lineRule="exact"/>
                            <w:ind w:left="60"/>
                            <w:rPr>
                              <w:rFonts w:ascii="Calibri"/>
                            </w:rPr>
                          </w:pPr>
                        </w:p>
                      </w:txbxContent>
                    </wps:txbx>
                    <wps:bodyPr wrap="square" lIns="0" tIns="0" rIns="0" bIns="0" rtlCol="0">
                      <a:noAutofit/>
                    </wps:bodyPr>
                  </wps:wsp>
                </a:graphicData>
              </a:graphic>
            </wp:anchor>
          </w:drawing>
        </mc:Choice>
        <mc:Fallback>
          <w:pict>
            <v:shapetype w14:anchorId="6C7D88DF" id="_x0000_t202" coordsize="21600,21600" o:spt="202" path="m,l,21600r21600,l21600,xe">
              <v:stroke joinstyle="miter"/>
              <v:path gradientshapeok="t" o:connecttype="rect"/>
            </v:shapetype>
            <v:shape id="Textbox 2" o:spid="_x0000_s1026" type="#_x0000_t202" style="position:absolute;margin-left:300.3pt;margin-top:730.4pt;width:12.6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" filled="f" stroked="f">
              <v:textbox inset="0,0,0,0">
                <w:txbxContent>
                  <w:p w14:paraId="0CB4C066" w14:textId="0E23E898" w:rsidR="0070397F" w:rsidRDefault="0070397F">
                    <w:pPr>
                      <w:spacing w:line="245" w:lineRule="exact"/>
                      <w:ind w:left="6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D4692" w14:textId="77777777" w:rsidR="00D20584" w:rsidRDefault="00D20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986C60" w14:textId="77777777" w:rsidR="00463A6F" w:rsidRDefault="00463A6F">
      <w:r>
        <w:separator/>
      </w:r>
    </w:p>
  </w:footnote>
  <w:footnote w:type="continuationSeparator" w:id="0">
    <w:p w14:paraId="2B9F4524" w14:textId="77777777" w:rsidR="00463A6F" w:rsidRDefault="00463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033F9" w14:textId="77777777" w:rsidR="00D20584" w:rsidRDefault="00D20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38EAA" w14:textId="28692B71" w:rsidR="0070397F" w:rsidRPr="00441D18" w:rsidRDefault="0070397F">
    <w:pPr>
      <w:pStyle w:val="BodyText"/>
      <w:spacing w:before="0" w:line="14" w:lineRule="auto"/>
      <w:ind w:left="0" w:firstLine="0"/>
      <w:jc w:val="left"/>
      <w:rPr>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C8B1E" w14:textId="77777777" w:rsidR="00D20584" w:rsidRDefault="00D20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96F15"/>
    <w:multiLevelType w:val="hybridMultilevel"/>
    <w:tmpl w:val="7958C072"/>
    <w:lvl w:ilvl="0" w:tplc="6A78FD74">
      <w:numFmt w:val="bullet"/>
      <w:lvlText w:val=""/>
      <w:lvlJc w:val="left"/>
      <w:pPr>
        <w:ind w:left="1512" w:hanging="360"/>
      </w:pPr>
      <w:rPr>
        <w:rFonts w:ascii="Symbol" w:eastAsia="Symbol" w:hAnsi="Symbol" w:cs="Symbol" w:hint="default"/>
        <w:b w:val="0"/>
        <w:bCs w:val="0"/>
        <w:i w:val="0"/>
        <w:iCs w:val="0"/>
        <w:spacing w:val="0"/>
        <w:w w:val="100"/>
        <w:sz w:val="24"/>
        <w:szCs w:val="24"/>
        <w:lang w:val="ru-RU" w:eastAsia="en-US" w:bidi="ar-SA"/>
      </w:rPr>
    </w:lvl>
    <w:lvl w:ilvl="1" w:tplc="0DC0BB02">
      <w:numFmt w:val="bullet"/>
      <w:lvlText w:val="•"/>
      <w:lvlJc w:val="left"/>
      <w:pPr>
        <w:ind w:left="2340" w:hanging="360"/>
      </w:pPr>
      <w:rPr>
        <w:rFonts w:hint="default"/>
        <w:lang w:val="ru-RU" w:eastAsia="en-US" w:bidi="ar-SA"/>
      </w:rPr>
    </w:lvl>
    <w:lvl w:ilvl="2" w:tplc="B100FE68">
      <w:numFmt w:val="bullet"/>
      <w:lvlText w:val="•"/>
      <w:lvlJc w:val="left"/>
      <w:pPr>
        <w:ind w:left="3160" w:hanging="360"/>
      </w:pPr>
      <w:rPr>
        <w:rFonts w:hint="default"/>
        <w:lang w:val="ru-RU" w:eastAsia="en-US" w:bidi="ar-SA"/>
      </w:rPr>
    </w:lvl>
    <w:lvl w:ilvl="3" w:tplc="8A02E064">
      <w:numFmt w:val="bullet"/>
      <w:lvlText w:val="•"/>
      <w:lvlJc w:val="left"/>
      <w:pPr>
        <w:ind w:left="3980" w:hanging="360"/>
      </w:pPr>
      <w:rPr>
        <w:rFonts w:hint="default"/>
        <w:lang w:val="ru-RU" w:eastAsia="en-US" w:bidi="ar-SA"/>
      </w:rPr>
    </w:lvl>
    <w:lvl w:ilvl="4" w:tplc="F1DADFAC">
      <w:numFmt w:val="bullet"/>
      <w:lvlText w:val="•"/>
      <w:lvlJc w:val="left"/>
      <w:pPr>
        <w:ind w:left="4800" w:hanging="360"/>
      </w:pPr>
      <w:rPr>
        <w:rFonts w:hint="default"/>
        <w:lang w:val="ru-RU" w:eastAsia="en-US" w:bidi="ar-SA"/>
      </w:rPr>
    </w:lvl>
    <w:lvl w:ilvl="5" w:tplc="698A5C84">
      <w:numFmt w:val="bullet"/>
      <w:lvlText w:val="•"/>
      <w:lvlJc w:val="left"/>
      <w:pPr>
        <w:ind w:left="5620" w:hanging="360"/>
      </w:pPr>
      <w:rPr>
        <w:rFonts w:hint="default"/>
        <w:lang w:val="ru-RU" w:eastAsia="en-US" w:bidi="ar-SA"/>
      </w:rPr>
    </w:lvl>
    <w:lvl w:ilvl="6" w:tplc="A6BE7ABE">
      <w:numFmt w:val="bullet"/>
      <w:lvlText w:val="•"/>
      <w:lvlJc w:val="left"/>
      <w:pPr>
        <w:ind w:left="6440" w:hanging="360"/>
      </w:pPr>
      <w:rPr>
        <w:rFonts w:hint="default"/>
        <w:lang w:val="ru-RU" w:eastAsia="en-US" w:bidi="ar-SA"/>
      </w:rPr>
    </w:lvl>
    <w:lvl w:ilvl="7" w:tplc="6B040AC6">
      <w:numFmt w:val="bullet"/>
      <w:lvlText w:val="•"/>
      <w:lvlJc w:val="left"/>
      <w:pPr>
        <w:ind w:left="7260" w:hanging="360"/>
      </w:pPr>
      <w:rPr>
        <w:rFonts w:hint="default"/>
        <w:lang w:val="ru-RU" w:eastAsia="en-US" w:bidi="ar-SA"/>
      </w:rPr>
    </w:lvl>
    <w:lvl w:ilvl="8" w:tplc="98F47150">
      <w:numFmt w:val="bullet"/>
      <w:lvlText w:val="•"/>
      <w:lvlJc w:val="left"/>
      <w:pPr>
        <w:ind w:left="8080" w:hanging="360"/>
      </w:pPr>
      <w:rPr>
        <w:rFonts w:hint="default"/>
        <w:lang w:val="ru-RU" w:eastAsia="en-US" w:bidi="ar-SA"/>
      </w:rPr>
    </w:lvl>
  </w:abstractNum>
  <w:abstractNum w:abstractNumId="1" w15:restartNumberingAfterBreak="0">
    <w:nsid w:val="330C0A71"/>
    <w:multiLevelType w:val="multilevel"/>
    <w:tmpl w:val="932EDEEC"/>
    <w:lvl w:ilvl="0">
      <w:start w:val="1"/>
      <w:numFmt w:val="decimal"/>
      <w:lvlText w:val="%1."/>
      <w:lvlJc w:val="left"/>
      <w:pPr>
        <w:ind w:left="360" w:hanging="36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792" w:hanging="792"/>
      </w:pPr>
      <w:rPr>
        <w:rFonts w:hint="default"/>
        <w:spacing w:val="0"/>
        <w:w w:val="100"/>
        <w:lang w:val="ru-RU" w:eastAsia="en-US" w:bidi="ar-SA"/>
      </w:rPr>
    </w:lvl>
    <w:lvl w:ilvl="2">
      <w:start w:val="1"/>
      <w:numFmt w:val="decimal"/>
      <w:lvlText w:val="%1.%2.%3."/>
      <w:lvlJc w:val="left"/>
      <w:pPr>
        <w:ind w:left="1702" w:hanging="79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835" w:hanging="79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822" w:hanging="792"/>
      </w:pPr>
      <w:rPr>
        <w:rFonts w:hint="default"/>
        <w:lang w:val="ru-RU" w:eastAsia="en-US" w:bidi="ar-SA"/>
      </w:rPr>
    </w:lvl>
    <w:lvl w:ilvl="5">
      <w:numFmt w:val="bullet"/>
      <w:lvlText w:val="•"/>
      <w:lvlJc w:val="left"/>
      <w:pPr>
        <w:ind w:left="4805" w:hanging="792"/>
      </w:pPr>
      <w:rPr>
        <w:rFonts w:hint="default"/>
        <w:lang w:val="ru-RU" w:eastAsia="en-US" w:bidi="ar-SA"/>
      </w:rPr>
    </w:lvl>
    <w:lvl w:ilvl="6">
      <w:numFmt w:val="bullet"/>
      <w:lvlText w:val="•"/>
      <w:lvlJc w:val="left"/>
      <w:pPr>
        <w:ind w:left="5788" w:hanging="792"/>
      </w:pPr>
      <w:rPr>
        <w:rFonts w:hint="default"/>
        <w:lang w:val="ru-RU" w:eastAsia="en-US" w:bidi="ar-SA"/>
      </w:rPr>
    </w:lvl>
    <w:lvl w:ilvl="7">
      <w:numFmt w:val="bullet"/>
      <w:lvlText w:val="•"/>
      <w:lvlJc w:val="left"/>
      <w:pPr>
        <w:ind w:left="6771" w:hanging="792"/>
      </w:pPr>
      <w:rPr>
        <w:rFonts w:hint="default"/>
        <w:lang w:val="ru-RU" w:eastAsia="en-US" w:bidi="ar-SA"/>
      </w:rPr>
    </w:lvl>
    <w:lvl w:ilvl="8">
      <w:numFmt w:val="bullet"/>
      <w:lvlText w:val="•"/>
      <w:lvlJc w:val="left"/>
      <w:pPr>
        <w:ind w:left="7754" w:hanging="792"/>
      </w:pPr>
      <w:rPr>
        <w:rFonts w:hint="default"/>
        <w:lang w:val="ru-RU" w:eastAsia="en-US" w:bidi="ar-SA"/>
      </w:rPr>
    </w:lvl>
  </w:abstractNum>
  <w:abstractNum w:abstractNumId="2" w15:restartNumberingAfterBreak="0">
    <w:nsid w:val="480533E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7400690">
    <w:abstractNumId w:val="0"/>
  </w:num>
  <w:num w:numId="2" w16cid:durableId="1596550121">
    <w:abstractNumId w:val="1"/>
  </w:num>
  <w:num w:numId="3" w16cid:durableId="6553745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16298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0397F"/>
    <w:rsid w:val="00021901"/>
    <w:rsid w:val="00077B7D"/>
    <w:rsid w:val="00084069"/>
    <w:rsid w:val="000C7661"/>
    <w:rsid w:val="000C7A30"/>
    <w:rsid w:val="000D5648"/>
    <w:rsid w:val="000F1FB6"/>
    <w:rsid w:val="0011488A"/>
    <w:rsid w:val="001364E2"/>
    <w:rsid w:val="00136C5D"/>
    <w:rsid w:val="00137A2B"/>
    <w:rsid w:val="00154199"/>
    <w:rsid w:val="00163F2A"/>
    <w:rsid w:val="00165704"/>
    <w:rsid w:val="00196269"/>
    <w:rsid w:val="001A09E8"/>
    <w:rsid w:val="001A574A"/>
    <w:rsid w:val="001C30C9"/>
    <w:rsid w:val="001D5053"/>
    <w:rsid w:val="001D6F9C"/>
    <w:rsid w:val="001D78EA"/>
    <w:rsid w:val="001E0837"/>
    <w:rsid w:val="001E29AF"/>
    <w:rsid w:val="001E3A1D"/>
    <w:rsid w:val="001F178A"/>
    <w:rsid w:val="002052AA"/>
    <w:rsid w:val="00240B61"/>
    <w:rsid w:val="0026029A"/>
    <w:rsid w:val="00272E79"/>
    <w:rsid w:val="002D0FF0"/>
    <w:rsid w:val="00342300"/>
    <w:rsid w:val="003522AD"/>
    <w:rsid w:val="003718E6"/>
    <w:rsid w:val="00396008"/>
    <w:rsid w:val="003D6E52"/>
    <w:rsid w:val="003E0AFC"/>
    <w:rsid w:val="003E4E0D"/>
    <w:rsid w:val="004020D8"/>
    <w:rsid w:val="00417D39"/>
    <w:rsid w:val="004308BA"/>
    <w:rsid w:val="00441D18"/>
    <w:rsid w:val="004427E9"/>
    <w:rsid w:val="00451AE3"/>
    <w:rsid w:val="00463339"/>
    <w:rsid w:val="00463A6F"/>
    <w:rsid w:val="00472F48"/>
    <w:rsid w:val="00476E1A"/>
    <w:rsid w:val="00482240"/>
    <w:rsid w:val="004845DE"/>
    <w:rsid w:val="004A7FF5"/>
    <w:rsid w:val="004C335C"/>
    <w:rsid w:val="004E1268"/>
    <w:rsid w:val="004F63D8"/>
    <w:rsid w:val="0055272E"/>
    <w:rsid w:val="0055677E"/>
    <w:rsid w:val="00557AB8"/>
    <w:rsid w:val="005611CB"/>
    <w:rsid w:val="005736A4"/>
    <w:rsid w:val="00586664"/>
    <w:rsid w:val="0058757D"/>
    <w:rsid w:val="005B4338"/>
    <w:rsid w:val="005C591E"/>
    <w:rsid w:val="005C7FB6"/>
    <w:rsid w:val="005D2A15"/>
    <w:rsid w:val="005D7422"/>
    <w:rsid w:val="00607B11"/>
    <w:rsid w:val="006D0F37"/>
    <w:rsid w:val="0070397F"/>
    <w:rsid w:val="007154DE"/>
    <w:rsid w:val="007241C1"/>
    <w:rsid w:val="00757F2A"/>
    <w:rsid w:val="00770040"/>
    <w:rsid w:val="00773A4E"/>
    <w:rsid w:val="00793892"/>
    <w:rsid w:val="007B1F12"/>
    <w:rsid w:val="007E6586"/>
    <w:rsid w:val="008047DD"/>
    <w:rsid w:val="00823508"/>
    <w:rsid w:val="00832D9B"/>
    <w:rsid w:val="00855D0A"/>
    <w:rsid w:val="00874F6E"/>
    <w:rsid w:val="0088341B"/>
    <w:rsid w:val="008846AD"/>
    <w:rsid w:val="008A6A78"/>
    <w:rsid w:val="008D561B"/>
    <w:rsid w:val="008D583B"/>
    <w:rsid w:val="008E7E59"/>
    <w:rsid w:val="00917A14"/>
    <w:rsid w:val="00950EC0"/>
    <w:rsid w:val="009572E0"/>
    <w:rsid w:val="009853E8"/>
    <w:rsid w:val="009969A3"/>
    <w:rsid w:val="009C0B4A"/>
    <w:rsid w:val="009C4C12"/>
    <w:rsid w:val="009E5388"/>
    <w:rsid w:val="009E6D1B"/>
    <w:rsid w:val="009F63F1"/>
    <w:rsid w:val="00A04946"/>
    <w:rsid w:val="00A071BA"/>
    <w:rsid w:val="00A55988"/>
    <w:rsid w:val="00A6484D"/>
    <w:rsid w:val="00A80258"/>
    <w:rsid w:val="00A8141D"/>
    <w:rsid w:val="00A94FC6"/>
    <w:rsid w:val="00AD6BBF"/>
    <w:rsid w:val="00B0708B"/>
    <w:rsid w:val="00B14F90"/>
    <w:rsid w:val="00B46C49"/>
    <w:rsid w:val="00B47AF1"/>
    <w:rsid w:val="00B50AAF"/>
    <w:rsid w:val="00B52EFA"/>
    <w:rsid w:val="00B53D0A"/>
    <w:rsid w:val="00B579EF"/>
    <w:rsid w:val="00BA2065"/>
    <w:rsid w:val="00BA4F6D"/>
    <w:rsid w:val="00BB04C4"/>
    <w:rsid w:val="00BB4A92"/>
    <w:rsid w:val="00BB719F"/>
    <w:rsid w:val="00BC06EE"/>
    <w:rsid w:val="00BC55E4"/>
    <w:rsid w:val="00BF377A"/>
    <w:rsid w:val="00BF5BB1"/>
    <w:rsid w:val="00C26EDA"/>
    <w:rsid w:val="00C311C8"/>
    <w:rsid w:val="00C41B13"/>
    <w:rsid w:val="00C43DB0"/>
    <w:rsid w:val="00C5496E"/>
    <w:rsid w:val="00C857D1"/>
    <w:rsid w:val="00CC6590"/>
    <w:rsid w:val="00CE7C36"/>
    <w:rsid w:val="00D02EA4"/>
    <w:rsid w:val="00D142E0"/>
    <w:rsid w:val="00D20584"/>
    <w:rsid w:val="00D25ED1"/>
    <w:rsid w:val="00D55695"/>
    <w:rsid w:val="00D96BDC"/>
    <w:rsid w:val="00DB3D42"/>
    <w:rsid w:val="00DD2CC0"/>
    <w:rsid w:val="00DD4FA5"/>
    <w:rsid w:val="00DE25DC"/>
    <w:rsid w:val="00DF7A78"/>
    <w:rsid w:val="00E06458"/>
    <w:rsid w:val="00E072D4"/>
    <w:rsid w:val="00E15502"/>
    <w:rsid w:val="00E30016"/>
    <w:rsid w:val="00E37A0A"/>
    <w:rsid w:val="00E41C74"/>
    <w:rsid w:val="00E44B28"/>
    <w:rsid w:val="00E5267D"/>
    <w:rsid w:val="00E6639B"/>
    <w:rsid w:val="00E82DE9"/>
    <w:rsid w:val="00EA0629"/>
    <w:rsid w:val="00EB6023"/>
    <w:rsid w:val="00EC45EE"/>
    <w:rsid w:val="00EC73F7"/>
    <w:rsid w:val="00EE4DD7"/>
    <w:rsid w:val="00EE601C"/>
    <w:rsid w:val="00F26ACC"/>
    <w:rsid w:val="00F33815"/>
    <w:rsid w:val="00F56C1A"/>
    <w:rsid w:val="00F9127A"/>
    <w:rsid w:val="00FB7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8E647"/>
  <w15:docId w15:val="{37FD3845-91F9-451C-A68B-A440FA83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u-RU"/>
    </w:rPr>
  </w:style>
  <w:style w:type="paragraph" w:styleId="Heading1">
    <w:name w:val="heading 1"/>
    <w:basedOn w:val="Normal"/>
    <w:uiPriority w:val="9"/>
    <w:qFormat/>
    <w:pPr>
      <w:ind w:left="36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80"/>
      <w:ind w:left="792" w:hanging="840"/>
      <w:jc w:val="both"/>
    </w:pPr>
    <w:rPr>
      <w:sz w:val="24"/>
      <w:szCs w:val="24"/>
    </w:rPr>
  </w:style>
  <w:style w:type="paragraph" w:styleId="Title">
    <w:name w:val="Title"/>
    <w:basedOn w:val="Normal"/>
    <w:link w:val="TitleChar"/>
    <w:uiPriority w:val="10"/>
    <w:qFormat/>
    <w:pPr>
      <w:spacing w:before="1"/>
    </w:pPr>
    <w:rPr>
      <w:b/>
      <w:bCs/>
      <w:sz w:val="32"/>
      <w:szCs w:val="32"/>
    </w:rPr>
  </w:style>
  <w:style w:type="paragraph" w:styleId="ListParagraph">
    <w:name w:val="List Paragraph"/>
    <w:basedOn w:val="Normal"/>
    <w:link w:val="ListParagraphChar"/>
    <w:uiPriority w:val="1"/>
    <w:qFormat/>
    <w:pPr>
      <w:spacing w:before="80"/>
      <w:ind w:left="792" w:hanging="840"/>
      <w:jc w:val="both"/>
    </w:pPr>
  </w:style>
  <w:style w:type="paragraph" w:customStyle="1" w:styleId="TableParagraph">
    <w:name w:val="Table Paragraph"/>
    <w:basedOn w:val="Normal"/>
    <w:uiPriority w:val="1"/>
    <w:qFormat/>
  </w:style>
  <w:style w:type="paragraph" w:styleId="Revision">
    <w:name w:val="Revision"/>
    <w:hidden/>
    <w:uiPriority w:val="99"/>
    <w:semiHidden/>
    <w:rsid w:val="00B0708B"/>
    <w:pPr>
      <w:widowControl/>
      <w:autoSpaceDE/>
      <w:autoSpaceDN/>
    </w:pPr>
    <w:rPr>
      <w:rFonts w:ascii="Times New Roman" w:eastAsia="Times New Roman" w:hAnsi="Times New Roman" w:cs="Times New Roman"/>
      <w:lang w:val="ru-RU"/>
    </w:rPr>
  </w:style>
  <w:style w:type="character" w:styleId="CommentReference">
    <w:name w:val="annotation reference"/>
    <w:basedOn w:val="DefaultParagraphFont"/>
    <w:uiPriority w:val="99"/>
    <w:semiHidden/>
    <w:unhideWhenUsed/>
    <w:rsid w:val="00B0708B"/>
    <w:rPr>
      <w:sz w:val="16"/>
      <w:szCs w:val="16"/>
    </w:rPr>
  </w:style>
  <w:style w:type="paragraph" w:styleId="CommentText">
    <w:name w:val="annotation text"/>
    <w:basedOn w:val="Normal"/>
    <w:link w:val="CommentTextChar"/>
    <w:uiPriority w:val="99"/>
    <w:unhideWhenUsed/>
    <w:rsid w:val="00B0708B"/>
    <w:rPr>
      <w:sz w:val="20"/>
      <w:szCs w:val="20"/>
    </w:rPr>
  </w:style>
  <w:style w:type="character" w:customStyle="1" w:styleId="CommentTextChar">
    <w:name w:val="Comment Text Char"/>
    <w:basedOn w:val="DefaultParagraphFont"/>
    <w:link w:val="CommentText"/>
    <w:uiPriority w:val="99"/>
    <w:rsid w:val="00B0708B"/>
    <w:rPr>
      <w:rFonts w:ascii="Times New Roman" w:eastAsia="Times New Roman" w:hAnsi="Times New Roman" w:cs="Times New Roman"/>
      <w:sz w:val="20"/>
      <w:szCs w:val="20"/>
      <w:lang w:val="ru-RU"/>
    </w:rPr>
  </w:style>
  <w:style w:type="paragraph" w:styleId="CommentSubject">
    <w:name w:val="annotation subject"/>
    <w:basedOn w:val="CommentText"/>
    <w:next w:val="CommentText"/>
    <w:link w:val="CommentSubjectChar"/>
    <w:uiPriority w:val="99"/>
    <w:semiHidden/>
    <w:unhideWhenUsed/>
    <w:rsid w:val="00B0708B"/>
    <w:rPr>
      <w:b/>
      <w:bCs/>
    </w:rPr>
  </w:style>
  <w:style w:type="character" w:customStyle="1" w:styleId="CommentSubjectChar">
    <w:name w:val="Comment Subject Char"/>
    <w:basedOn w:val="CommentTextChar"/>
    <w:link w:val="CommentSubject"/>
    <w:uiPriority w:val="99"/>
    <w:semiHidden/>
    <w:rsid w:val="00B0708B"/>
    <w:rPr>
      <w:rFonts w:ascii="Times New Roman" w:eastAsia="Times New Roman" w:hAnsi="Times New Roman" w:cs="Times New Roman"/>
      <w:b/>
      <w:bCs/>
      <w:sz w:val="20"/>
      <w:szCs w:val="20"/>
      <w:lang w:val="ru-RU"/>
    </w:rPr>
  </w:style>
  <w:style w:type="paragraph" w:styleId="Header">
    <w:name w:val="header"/>
    <w:basedOn w:val="Normal"/>
    <w:link w:val="HeaderChar"/>
    <w:uiPriority w:val="99"/>
    <w:unhideWhenUsed/>
    <w:rsid w:val="005B4338"/>
    <w:pPr>
      <w:tabs>
        <w:tab w:val="center" w:pos="4677"/>
        <w:tab w:val="right" w:pos="9355"/>
      </w:tabs>
    </w:pPr>
  </w:style>
  <w:style w:type="character" w:customStyle="1" w:styleId="HeaderChar">
    <w:name w:val="Header Char"/>
    <w:basedOn w:val="DefaultParagraphFont"/>
    <w:link w:val="Header"/>
    <w:uiPriority w:val="99"/>
    <w:rsid w:val="005B4338"/>
    <w:rPr>
      <w:rFonts w:ascii="Times New Roman" w:eastAsia="Times New Roman" w:hAnsi="Times New Roman" w:cs="Times New Roman"/>
      <w:lang w:val="ru-RU"/>
    </w:rPr>
  </w:style>
  <w:style w:type="paragraph" w:styleId="Footer">
    <w:name w:val="footer"/>
    <w:basedOn w:val="Normal"/>
    <w:link w:val="FooterChar"/>
    <w:uiPriority w:val="99"/>
    <w:unhideWhenUsed/>
    <w:rsid w:val="005B4338"/>
    <w:pPr>
      <w:tabs>
        <w:tab w:val="center" w:pos="4677"/>
        <w:tab w:val="right" w:pos="9355"/>
      </w:tabs>
    </w:pPr>
  </w:style>
  <w:style w:type="character" w:customStyle="1" w:styleId="FooterChar">
    <w:name w:val="Footer Char"/>
    <w:basedOn w:val="DefaultParagraphFont"/>
    <w:link w:val="Footer"/>
    <w:uiPriority w:val="99"/>
    <w:rsid w:val="005B4338"/>
    <w:rPr>
      <w:rFonts w:ascii="Times New Roman" w:eastAsia="Times New Roman" w:hAnsi="Times New Roman" w:cs="Times New Roman"/>
      <w:lang w:val="ru-RU"/>
    </w:rPr>
  </w:style>
  <w:style w:type="character" w:styleId="Hyperlink">
    <w:name w:val="Hyperlink"/>
    <w:basedOn w:val="DefaultParagraphFont"/>
    <w:uiPriority w:val="99"/>
    <w:unhideWhenUsed/>
    <w:rsid w:val="00084069"/>
    <w:rPr>
      <w:color w:val="0000FF" w:themeColor="hyperlink"/>
      <w:u w:val="single"/>
    </w:rPr>
  </w:style>
  <w:style w:type="character" w:styleId="UnresolvedMention">
    <w:name w:val="Unresolved Mention"/>
    <w:basedOn w:val="DefaultParagraphFont"/>
    <w:uiPriority w:val="99"/>
    <w:semiHidden/>
    <w:unhideWhenUsed/>
    <w:rsid w:val="00084069"/>
    <w:rPr>
      <w:color w:val="605E5C"/>
      <w:shd w:val="clear" w:color="auto" w:fill="E1DFDD"/>
    </w:rPr>
  </w:style>
  <w:style w:type="character" w:customStyle="1" w:styleId="ListParagraphChar">
    <w:name w:val="List Paragraph Char"/>
    <w:basedOn w:val="DefaultParagraphFont"/>
    <w:link w:val="ListParagraph"/>
    <w:uiPriority w:val="1"/>
    <w:locked/>
    <w:rsid w:val="009C0B4A"/>
    <w:rPr>
      <w:rFonts w:ascii="Times New Roman" w:eastAsia="Times New Roman" w:hAnsi="Times New Roman" w:cs="Times New Roman"/>
      <w:lang w:val="ru-RU"/>
    </w:rPr>
  </w:style>
  <w:style w:type="paragraph" w:customStyle="1" w:styleId="leading-8">
    <w:name w:val="leading-8"/>
    <w:basedOn w:val="Normal"/>
    <w:rsid w:val="009C0B4A"/>
    <w:pPr>
      <w:widowControl/>
      <w:autoSpaceDE/>
      <w:autoSpaceDN/>
      <w:spacing w:before="100" w:beforeAutospacing="1" w:after="100" w:afterAutospacing="1"/>
    </w:pPr>
    <w:rPr>
      <w:sz w:val="24"/>
      <w:szCs w:val="24"/>
      <w:lang w:eastAsia="ru-RU"/>
    </w:rPr>
  </w:style>
  <w:style w:type="character" w:customStyle="1" w:styleId="TitleChar">
    <w:name w:val="Title Char"/>
    <w:basedOn w:val="DefaultParagraphFont"/>
    <w:link w:val="Title"/>
    <w:uiPriority w:val="10"/>
    <w:rsid w:val="004308BA"/>
    <w:rPr>
      <w:rFonts w:ascii="Times New Roman" w:eastAsia="Times New Roman" w:hAnsi="Times New Roman" w:cs="Times New Roman"/>
      <w:b/>
      <w:bCs/>
      <w:sz w:val="32"/>
      <w:szCs w:val="32"/>
      <w:lang w:val="ru-RU"/>
    </w:rPr>
  </w:style>
  <w:style w:type="table" w:styleId="TableGrid">
    <w:name w:val="Table Grid"/>
    <w:basedOn w:val="TableNormal"/>
    <w:uiPriority w:val="39"/>
    <w:rsid w:val="004308B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8668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92275-2227-4474-9DB1-FC548A4F5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9</Pages>
  <Words>2164</Words>
  <Characters>16042</Characters>
  <Application>Microsoft Office Word</Application>
  <DocSecurity>0</DocSecurity>
  <Lines>308</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Jasur Valiev</dc:creator>
  <cp:lastModifiedBy>Nika Shubashvili</cp:lastModifiedBy>
  <cp:revision>110</cp:revision>
  <dcterms:created xsi:type="dcterms:W3CDTF">2025-07-10T06:21:00Z</dcterms:created>
  <dcterms:modified xsi:type="dcterms:W3CDTF">2026-09-02T06:15:00Z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для Microsoft 365</vt:lpwstr>
  </property>
  <property fmtid="{D5CDD505-2E9C-101B-9397-08002B2CF9AE}" pid="4" name="LastSaved">
    <vt:filetime>2025-07-10T00:00:00Z</vt:filetime>
  </property>
  <property fmtid="{D5CDD505-2E9C-101B-9397-08002B2CF9AE}" pid="5" name="Producer">
    <vt:lpwstr>Microsoft® Word для Microsoft 365</vt:lpwstr>
  </property>
</Properties>
</file>